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D766B" w14:textId="3CA4CFE4" w:rsidR="007D7646" w:rsidRDefault="00C1306B" w:rsidP="007D7646">
      <w:pPr>
        <w:pStyle w:val="CH"/>
      </w:pPr>
      <w:bookmarkStart w:id="0" w:name="historyclause"/>
      <w:r>
        <w:t>3GPP TSG-RAN WG</w:t>
      </w:r>
      <w:r w:rsidR="00C664EA">
        <w:t>2 Meeting #</w:t>
      </w:r>
      <w:r w:rsidR="00DA5CDD">
        <w:t>124</w:t>
      </w:r>
      <w:r w:rsidR="007D7646">
        <w:tab/>
        <w:t xml:space="preserve">        </w:t>
      </w:r>
      <w:r w:rsidR="00B95553">
        <w:t xml:space="preserve">   </w:t>
      </w:r>
      <w:r w:rsidR="006A45C7" w:rsidRPr="006A45C7">
        <w:t>R2-2311998</w:t>
      </w:r>
    </w:p>
    <w:p w14:paraId="50DC9730" w14:textId="4071B038" w:rsidR="00D309CC" w:rsidRPr="00FD166F" w:rsidRDefault="00DA5CDD" w:rsidP="007D7646">
      <w:pPr>
        <w:pStyle w:val="CH"/>
        <w:tabs>
          <w:tab w:val="clear" w:pos="7920"/>
        </w:tabs>
        <w:rPr>
          <w:b w:val="0"/>
        </w:rPr>
      </w:pPr>
      <w:r>
        <w:t xml:space="preserve">Chicago, USA, </w:t>
      </w:r>
      <w:r w:rsidRPr="00DA5CDD">
        <w:t>November</w:t>
      </w:r>
      <w:r>
        <w:t xml:space="preserve"> 13</w:t>
      </w:r>
      <w:r w:rsidR="00C664EA" w:rsidRPr="00C664EA">
        <w:rPr>
          <w:vertAlign w:val="superscript"/>
        </w:rPr>
        <w:t>th</w:t>
      </w:r>
      <w:r>
        <w:t xml:space="preserve"> – </w:t>
      </w:r>
      <w:r w:rsidRPr="00DA5CDD">
        <w:t>November</w:t>
      </w:r>
      <w:r>
        <w:t xml:space="preserve"> 17</w:t>
      </w:r>
      <w:r w:rsidR="00C664EA" w:rsidRPr="00C664EA">
        <w:rPr>
          <w:vertAlign w:val="superscript"/>
        </w:rPr>
        <w:t>th</w:t>
      </w:r>
      <w:r w:rsidR="00C664EA" w:rsidRPr="00C664EA">
        <w:t>, 2023</w:t>
      </w:r>
      <w:r w:rsidR="00D46431">
        <w:tab/>
      </w:r>
    </w:p>
    <w:p w14:paraId="39A0EE25" w14:textId="77777777" w:rsidR="00D309CC" w:rsidRPr="003B3EB6" w:rsidRDefault="00D309CC" w:rsidP="00D309CC">
      <w:pPr>
        <w:tabs>
          <w:tab w:val="left" w:pos="2160"/>
        </w:tabs>
        <w:rPr>
          <w:rFonts w:ascii="Arial" w:hAnsi="Arial" w:cs="Arial"/>
          <w:b/>
        </w:rPr>
      </w:pPr>
    </w:p>
    <w:p w14:paraId="6DDCE159" w14:textId="073D9D1A" w:rsidR="00D309CC" w:rsidRPr="0008103A" w:rsidRDefault="00D309CC" w:rsidP="00D309CC">
      <w:pPr>
        <w:pStyle w:val="CH"/>
        <w:rPr>
          <w:b w:val="0"/>
        </w:rPr>
      </w:pPr>
      <w:r w:rsidRPr="0008103A">
        <w:t>Agenda item:</w:t>
      </w:r>
      <w:r>
        <w:tab/>
      </w:r>
      <w:r w:rsidR="006A45C7">
        <w:t>7.15.2</w:t>
      </w:r>
    </w:p>
    <w:p w14:paraId="4DBE005A" w14:textId="07732166" w:rsidR="00D309CC" w:rsidRPr="00A558BE" w:rsidRDefault="00D309CC" w:rsidP="00D212FB">
      <w:pPr>
        <w:pStyle w:val="CH"/>
        <w:rPr>
          <w:b w:val="0"/>
          <w:lang w:val="en-US" w:eastAsia="zh-CN"/>
        </w:rPr>
      </w:pPr>
      <w:r>
        <w:t>Source:</w:t>
      </w:r>
      <w:r>
        <w:tab/>
      </w:r>
      <w:r w:rsidR="00403E7F">
        <w:t>China Telecom</w:t>
      </w:r>
    </w:p>
    <w:p w14:paraId="0D2061A1" w14:textId="7B222CF6" w:rsidR="00D309CC" w:rsidRPr="00D212FB" w:rsidRDefault="00D309CC" w:rsidP="00776039">
      <w:pPr>
        <w:pStyle w:val="CH"/>
        <w:ind w:left="2260" w:hanging="2260"/>
        <w:rPr>
          <w:lang w:val="en-US" w:eastAsia="zh-CN"/>
        </w:rPr>
      </w:pPr>
      <w:r w:rsidRPr="0008103A">
        <w:t>Title:</w:t>
      </w:r>
      <w:r w:rsidRPr="0008103A">
        <w:tab/>
      </w:r>
      <w:r w:rsidR="006A45C7" w:rsidRPr="006A45C7">
        <w:t>Discussion on open issues for SL CA</w:t>
      </w:r>
    </w:p>
    <w:p w14:paraId="0207DB43" w14:textId="58F352B3" w:rsidR="00D46431" w:rsidRPr="008C3D3E" w:rsidRDefault="00D309CC" w:rsidP="00D309CC">
      <w:pPr>
        <w:pStyle w:val="CH"/>
      </w:pPr>
      <w:r>
        <w:t>Document for:</w:t>
      </w:r>
      <w:r>
        <w:tab/>
      </w:r>
      <w:r w:rsidR="00562B5D">
        <w:t>Discussion</w:t>
      </w:r>
    </w:p>
    <w:p w14:paraId="0273524A" w14:textId="539A3409" w:rsidR="008E7986" w:rsidRDefault="008E7986" w:rsidP="00967DAC">
      <w:pPr>
        <w:pStyle w:val="1"/>
        <w:numPr>
          <w:ilvl w:val="0"/>
          <w:numId w:val="16"/>
        </w:numPr>
      </w:pPr>
      <w:r w:rsidRPr="004D3578">
        <w:t>Introduction</w:t>
      </w:r>
      <w:r>
        <w:t xml:space="preserve"> </w:t>
      </w:r>
    </w:p>
    <w:p w14:paraId="421B5EA1" w14:textId="4FE9BF1B" w:rsidR="000E2BE6" w:rsidRDefault="00407BBB" w:rsidP="000E2BE6">
      <w:pPr>
        <w:spacing w:beforeLines="100" w:before="240"/>
        <w:rPr>
          <w:lang w:eastAsia="zh-CN"/>
        </w:rPr>
      </w:pPr>
      <w:r>
        <w:rPr>
          <w:lang w:eastAsia="zh-CN"/>
        </w:rPr>
        <w:t>Regarding SL CA</w:t>
      </w:r>
      <w:r w:rsidR="000E2BE6">
        <w:rPr>
          <w:lang w:eastAsia="zh-CN"/>
        </w:rPr>
        <w:t>, some open issues are left</w:t>
      </w:r>
      <w:r w:rsidR="008B5E74">
        <w:rPr>
          <w:lang w:eastAsia="zh-CN"/>
        </w:rPr>
        <w:t xml:space="preserve"> after RAN2#123bis meeting</w:t>
      </w:r>
      <w:r w:rsidR="000E2BE6">
        <w:rPr>
          <w:lang w:eastAsia="zh-CN"/>
        </w:rPr>
        <w:t>. In this paper, we would like to discuss the following two left issues:</w:t>
      </w:r>
    </w:p>
    <w:p w14:paraId="68F10304" w14:textId="48D22D29" w:rsidR="000E2BE6" w:rsidRDefault="000E2BE6" w:rsidP="00AD537A">
      <w:pPr>
        <w:pStyle w:val="ae"/>
        <w:numPr>
          <w:ilvl w:val="0"/>
          <w:numId w:val="26"/>
        </w:numPr>
        <w:ind w:left="357" w:hanging="357"/>
      </w:pPr>
      <w:r>
        <w:t xml:space="preserve">For unicast, how does the </w:t>
      </w:r>
      <w:proofErr w:type="spellStart"/>
      <w:r>
        <w:t>Tx</w:t>
      </w:r>
      <w:proofErr w:type="spellEnd"/>
      <w:r>
        <w:t xml:space="preserve"> UE decide the carrier set to be delivered to the Rx UE?</w:t>
      </w:r>
    </w:p>
    <w:p w14:paraId="1B640DA4" w14:textId="145A0BF4" w:rsidR="008B142F" w:rsidRPr="00C2544A" w:rsidRDefault="000E2BE6" w:rsidP="000E2BE6">
      <w:pPr>
        <w:pStyle w:val="ae"/>
        <w:numPr>
          <w:ilvl w:val="0"/>
          <w:numId w:val="26"/>
        </w:numPr>
        <w:ind w:left="357" w:hanging="357"/>
        <w:rPr>
          <w:lang w:eastAsia="zh-CN"/>
        </w:rPr>
      </w:pPr>
      <w:r w:rsidRPr="00C2544A">
        <w:t>For unicast, whether ‘per-carrier RLF’ should be reported by to network?</w:t>
      </w:r>
    </w:p>
    <w:p w14:paraId="7BDA9B37" w14:textId="351B118D" w:rsidR="008C5595" w:rsidRDefault="009575A3" w:rsidP="008C5595">
      <w:pPr>
        <w:pStyle w:val="1"/>
        <w:numPr>
          <w:ilvl w:val="0"/>
          <w:numId w:val="16"/>
        </w:numPr>
      </w:pPr>
      <w:r>
        <w:t>Discussion</w:t>
      </w:r>
    </w:p>
    <w:p w14:paraId="0E7F7CE6" w14:textId="76A75F8B" w:rsidR="00FC0032" w:rsidRDefault="004429CD" w:rsidP="004429CD">
      <w:pPr>
        <w:pStyle w:val="2"/>
        <w:numPr>
          <w:ilvl w:val="1"/>
          <w:numId w:val="16"/>
        </w:numPr>
        <w:rPr>
          <w:lang w:eastAsia="zh-CN"/>
        </w:rPr>
      </w:pPr>
      <w:r>
        <w:rPr>
          <w:lang w:eastAsia="zh-CN"/>
        </w:rPr>
        <w:t>Carrier set determination</w:t>
      </w:r>
    </w:p>
    <w:p w14:paraId="5E23FF1E" w14:textId="4CCDEBF1" w:rsidR="00057EE9" w:rsidRDefault="00667368" w:rsidP="004429CD">
      <w:pPr>
        <w:spacing w:beforeLines="100" w:before="240"/>
        <w:rPr>
          <w:lang w:eastAsia="zh-CN"/>
        </w:rPr>
      </w:pPr>
      <w:r>
        <w:rPr>
          <w:lang w:eastAsia="zh-CN"/>
        </w:rPr>
        <w:t>A</w:t>
      </w:r>
      <w:r w:rsidR="00057EE9">
        <w:rPr>
          <w:lang w:eastAsia="zh-CN"/>
        </w:rPr>
        <w:t>ccording to the PC5-RRC related agreements made during RAN2#123bis</w:t>
      </w:r>
      <w:r w:rsidR="00057EE9">
        <w:rPr>
          <w:rFonts w:hint="eastAsia"/>
          <w:lang w:eastAsia="zh-CN"/>
        </w:rPr>
        <w:t xml:space="preserve"> </w:t>
      </w:r>
      <w:r w:rsidR="00057EE9">
        <w:rPr>
          <w:lang w:eastAsia="zh-CN"/>
        </w:rPr>
        <w:t xml:space="preserve">meeting, the UE can obtain the peer UE’s NR SL CA related capability information by </w:t>
      </w:r>
      <w:proofErr w:type="spellStart"/>
      <w:r w:rsidR="00057EE9" w:rsidRPr="00057EE9">
        <w:rPr>
          <w:i/>
          <w:lang w:eastAsia="zh-CN"/>
        </w:rPr>
        <w:t>UECapabilityInformationSidelink</w:t>
      </w:r>
      <w:proofErr w:type="spellEnd"/>
      <w:r w:rsidR="00057EE9" w:rsidRPr="00057EE9">
        <w:rPr>
          <w:lang w:eastAsia="zh-CN"/>
        </w:rPr>
        <w:t xml:space="preserve"> message</w:t>
      </w:r>
      <w:r w:rsidR="00057EE9">
        <w:rPr>
          <w:lang w:eastAsia="zh-CN"/>
        </w:rPr>
        <w:t xml:space="preserve"> over PC5 interface.</w:t>
      </w:r>
      <w:r w:rsidR="00C12E82">
        <w:rPr>
          <w:lang w:eastAsia="zh-CN"/>
        </w:rPr>
        <w:t xml:space="preserve"> Before the UE sends </w:t>
      </w:r>
      <w:proofErr w:type="spellStart"/>
      <w:r w:rsidR="00C12E82">
        <w:rPr>
          <w:lang w:eastAsia="zh-CN"/>
        </w:rPr>
        <w:t>sidelink</w:t>
      </w:r>
      <w:proofErr w:type="spellEnd"/>
      <w:r w:rsidR="00C12E82">
        <w:rPr>
          <w:lang w:eastAsia="zh-CN"/>
        </w:rPr>
        <w:t xml:space="preserve"> carrier configuration to the peer UE, the UE need to decide the carrier set.</w:t>
      </w:r>
      <w:r w:rsidR="007E4787">
        <w:rPr>
          <w:lang w:eastAsia="zh-CN"/>
        </w:rPr>
        <w:t xml:space="preserve"> Moreov</w:t>
      </w:r>
      <w:r w:rsidR="00F270FD">
        <w:rPr>
          <w:lang w:eastAsia="zh-CN"/>
        </w:rPr>
        <w:t>er, according to the</w:t>
      </w:r>
      <w:r w:rsidR="007E4787">
        <w:rPr>
          <w:lang w:eastAsia="zh-CN"/>
        </w:rPr>
        <w:t xml:space="preserve"> RAN2#122 meeting agreements</w:t>
      </w:r>
      <w:r w:rsidR="004E46E6">
        <w:rPr>
          <w:lang w:eastAsia="zh-CN"/>
        </w:rPr>
        <w:t xml:space="preserve"> </w:t>
      </w:r>
      <w:r>
        <w:rPr>
          <w:lang w:eastAsia="zh-CN"/>
        </w:rPr>
        <w:t>f</w:t>
      </w:r>
      <w:r>
        <w:rPr>
          <w:lang w:eastAsia="zh-CN"/>
        </w:rPr>
        <w:t>or unicast,</w:t>
      </w:r>
      <w:r>
        <w:rPr>
          <w:lang w:eastAsia="zh-CN"/>
        </w:rPr>
        <w:t xml:space="preserve"> </w:t>
      </w:r>
      <w:r w:rsidR="00F270FD">
        <w:rPr>
          <w:lang w:eastAsia="zh-CN"/>
        </w:rPr>
        <w:t>the UE determine</w:t>
      </w:r>
      <w:r w:rsidR="00BF41F4">
        <w:rPr>
          <w:lang w:eastAsia="zh-CN"/>
        </w:rPr>
        <w:t>s</w:t>
      </w:r>
      <w:r w:rsidR="00F270FD">
        <w:rPr>
          <w:lang w:eastAsia="zh-CN"/>
        </w:rPr>
        <w:t xml:space="preserve"> the carrier set to be sent to the peer UE</w:t>
      </w:r>
      <w:r w:rsidR="00BF41F4">
        <w:rPr>
          <w:lang w:eastAsia="zh-CN"/>
        </w:rPr>
        <w:t xml:space="preserve"> based on both UEs’ SL CA capability and the lowest CBR value across carriers, i.e. the TX UE select the carrier with the lowest CBR </w:t>
      </w:r>
      <w:r w:rsidR="00023A65">
        <w:rPr>
          <w:lang w:eastAsia="zh-CN"/>
        </w:rPr>
        <w:t xml:space="preserve">value </w:t>
      </w:r>
      <w:r w:rsidR="00BF41F4">
        <w:rPr>
          <w:lang w:eastAsia="zh-CN"/>
        </w:rPr>
        <w:t>among the carriers supported by both the TX UE and the RX UE.</w:t>
      </w:r>
      <w:r w:rsidR="00496E53">
        <w:rPr>
          <w:lang w:eastAsia="zh-CN"/>
        </w:rPr>
        <w:t xml:space="preserve"> Then the TX UE can </w:t>
      </w:r>
      <w:r w:rsidR="003735EB">
        <w:rPr>
          <w:lang w:eastAsia="zh-CN"/>
        </w:rPr>
        <w:t>determine the carrier set to be delivered to the Rx UE based on the selected SL carriers</w:t>
      </w:r>
      <w:r w:rsidR="00496E53">
        <w:t>.</w:t>
      </w:r>
      <w:r w:rsidR="008C5145">
        <w:t xml:space="preserve"> </w:t>
      </w:r>
    </w:p>
    <w:p w14:paraId="6529C102" w14:textId="77777777" w:rsidR="008E5A78" w:rsidRPr="00FC4455" w:rsidRDefault="008E5A78" w:rsidP="00FC4455">
      <w:pPr>
        <w:pStyle w:val="Doc-text2"/>
        <w:pBdr>
          <w:top w:val="single" w:sz="4" w:space="1" w:color="auto"/>
          <w:left w:val="single" w:sz="4" w:space="7" w:color="auto"/>
          <w:bottom w:val="single" w:sz="4" w:space="1" w:color="auto"/>
          <w:right w:val="single" w:sz="4" w:space="4" w:color="auto"/>
        </w:pBdr>
        <w:ind w:leftChars="100" w:left="563"/>
        <w:rPr>
          <w:rFonts w:ascii="Times New Roman" w:hAnsi="Times New Roman"/>
          <w:b/>
          <w:bCs/>
          <w:lang w:val="en-US"/>
        </w:rPr>
      </w:pPr>
      <w:r w:rsidRPr="00FC4455">
        <w:rPr>
          <w:rFonts w:ascii="Times New Roman" w:hAnsi="Times New Roman"/>
          <w:b/>
          <w:bCs/>
          <w:lang w:val="en-US"/>
        </w:rPr>
        <w:t>RAN2#123bis:</w:t>
      </w:r>
    </w:p>
    <w:p w14:paraId="750B7F7B" w14:textId="77777777" w:rsidR="00057EE9" w:rsidRPr="00FC4455" w:rsidRDefault="00057EE9" w:rsidP="00FC4455">
      <w:pPr>
        <w:pStyle w:val="Doc-text2"/>
        <w:numPr>
          <w:ilvl w:val="0"/>
          <w:numId w:val="28"/>
        </w:numPr>
        <w:pBdr>
          <w:top w:val="single" w:sz="4" w:space="1" w:color="auto"/>
          <w:left w:val="single" w:sz="4" w:space="7" w:color="auto"/>
          <w:bottom w:val="single" w:sz="4" w:space="1" w:color="auto"/>
          <w:right w:val="single" w:sz="4" w:space="4" w:color="auto"/>
        </w:pBdr>
        <w:ind w:leftChars="100" w:left="560"/>
        <w:rPr>
          <w:rFonts w:ascii="Times New Roman" w:hAnsi="Times New Roman"/>
          <w:lang w:val="en-US"/>
        </w:rPr>
      </w:pPr>
      <w:r w:rsidRPr="00FC4455">
        <w:rPr>
          <w:rFonts w:ascii="Times New Roman" w:hAnsi="Times New Roman"/>
        </w:rPr>
        <w:t xml:space="preserve">Include NR SL-CA-related capability into </w:t>
      </w:r>
      <w:bookmarkStart w:id="1" w:name="OLE_LINK1"/>
      <w:bookmarkStart w:id="2" w:name="OLE_LINK2"/>
      <w:proofErr w:type="spellStart"/>
      <w:r w:rsidRPr="00FC4455">
        <w:rPr>
          <w:rFonts w:ascii="Times New Roman" w:hAnsi="Times New Roman"/>
        </w:rPr>
        <w:t>UECapabilityInformationSidelink</w:t>
      </w:r>
      <w:proofErr w:type="spellEnd"/>
      <w:r w:rsidRPr="00FC4455">
        <w:rPr>
          <w:rFonts w:ascii="Times New Roman" w:hAnsi="Times New Roman"/>
        </w:rPr>
        <w:t xml:space="preserve"> message</w:t>
      </w:r>
      <w:bookmarkEnd w:id="1"/>
      <w:bookmarkEnd w:id="2"/>
      <w:r w:rsidRPr="00FC4455">
        <w:rPr>
          <w:rFonts w:ascii="Times New Roman" w:hAnsi="Times New Roman"/>
        </w:rPr>
        <w:t>.</w:t>
      </w:r>
    </w:p>
    <w:p w14:paraId="55267B8E" w14:textId="07F84D4A" w:rsidR="00057EE9" w:rsidRPr="007E4787" w:rsidRDefault="00057EE9" w:rsidP="00FC4455">
      <w:pPr>
        <w:pStyle w:val="Doc-text2"/>
        <w:numPr>
          <w:ilvl w:val="0"/>
          <w:numId w:val="28"/>
        </w:numPr>
        <w:pBdr>
          <w:top w:val="single" w:sz="4" w:space="1" w:color="auto"/>
          <w:left w:val="single" w:sz="4" w:space="7" w:color="auto"/>
          <w:bottom w:val="single" w:sz="4" w:space="1" w:color="auto"/>
          <w:right w:val="single" w:sz="4" w:space="4" w:color="auto"/>
        </w:pBdr>
        <w:ind w:leftChars="100" w:left="560"/>
        <w:rPr>
          <w:rFonts w:ascii="Times New Roman" w:hAnsi="Times New Roman"/>
          <w:lang w:val="en-US"/>
        </w:rPr>
      </w:pPr>
      <w:r w:rsidRPr="00FC4455">
        <w:rPr>
          <w:rFonts w:ascii="Times New Roman" w:hAnsi="Times New Roman"/>
        </w:rPr>
        <w:t xml:space="preserve">Include carrier configuration into </w:t>
      </w:r>
      <w:proofErr w:type="spellStart"/>
      <w:r w:rsidRPr="00FC4455">
        <w:rPr>
          <w:rFonts w:ascii="Times New Roman" w:hAnsi="Times New Roman"/>
        </w:rPr>
        <w:t>RRCReconfigurationSidelink</w:t>
      </w:r>
      <w:proofErr w:type="spellEnd"/>
      <w:r w:rsidRPr="00FC4455">
        <w:rPr>
          <w:rFonts w:ascii="Times New Roman" w:hAnsi="Times New Roman"/>
        </w:rPr>
        <w:t xml:space="preserve"> message.</w:t>
      </w:r>
    </w:p>
    <w:p w14:paraId="6A546050" w14:textId="060A5BCD" w:rsidR="007E4787" w:rsidRDefault="007E4787" w:rsidP="007E4787">
      <w:pPr>
        <w:pStyle w:val="Doc-text2"/>
        <w:pBdr>
          <w:top w:val="single" w:sz="4" w:space="1" w:color="auto"/>
          <w:left w:val="single" w:sz="4" w:space="7" w:color="auto"/>
          <w:bottom w:val="single" w:sz="4" w:space="1" w:color="auto"/>
          <w:right w:val="single" w:sz="4" w:space="4" w:color="auto"/>
        </w:pBdr>
        <w:spacing w:beforeLines="100" w:before="240"/>
        <w:ind w:leftChars="100" w:left="200" w:firstLine="0"/>
        <w:rPr>
          <w:rFonts w:ascii="Times New Roman" w:hAnsi="Times New Roman"/>
          <w:b/>
          <w:bCs/>
          <w:lang w:val="en-US"/>
        </w:rPr>
      </w:pPr>
      <w:r>
        <w:rPr>
          <w:rFonts w:ascii="Times New Roman" w:hAnsi="Times New Roman"/>
          <w:b/>
          <w:bCs/>
          <w:lang w:val="en-US"/>
        </w:rPr>
        <w:t>RAN2#122</w:t>
      </w:r>
      <w:r w:rsidRPr="00FC4455">
        <w:rPr>
          <w:rFonts w:ascii="Times New Roman" w:hAnsi="Times New Roman"/>
          <w:b/>
          <w:bCs/>
          <w:lang w:val="en-US"/>
        </w:rPr>
        <w:t>:</w:t>
      </w:r>
    </w:p>
    <w:p w14:paraId="28BF045B" w14:textId="04ACC508" w:rsidR="007E4787" w:rsidRPr="007E4787" w:rsidRDefault="007E4787" w:rsidP="007E4787">
      <w:pPr>
        <w:pStyle w:val="Doc-text2"/>
        <w:numPr>
          <w:ilvl w:val="0"/>
          <w:numId w:val="29"/>
        </w:numPr>
        <w:pBdr>
          <w:top w:val="single" w:sz="4" w:space="1" w:color="auto"/>
          <w:left w:val="single" w:sz="4" w:space="7" w:color="auto"/>
          <w:bottom w:val="single" w:sz="4" w:space="1" w:color="auto"/>
          <w:right w:val="single" w:sz="4" w:space="4" w:color="auto"/>
        </w:pBdr>
        <w:rPr>
          <w:rFonts w:ascii="Times New Roman" w:hAnsi="Times New Roman"/>
          <w:bCs/>
          <w:lang w:val="en-US"/>
        </w:rPr>
      </w:pPr>
      <w:r w:rsidRPr="007E4787">
        <w:rPr>
          <w:rFonts w:ascii="Times New Roman" w:hAnsi="Times New Roman"/>
          <w:bCs/>
          <w:lang w:val="en-US"/>
        </w:rPr>
        <w:t>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w:t>
      </w:r>
    </w:p>
    <w:p w14:paraId="5BB9C049" w14:textId="79902CF9" w:rsidR="007E4787" w:rsidRPr="00FC4455" w:rsidRDefault="007E4787" w:rsidP="007E4787">
      <w:pPr>
        <w:pStyle w:val="Doc-text2"/>
        <w:numPr>
          <w:ilvl w:val="0"/>
          <w:numId w:val="29"/>
        </w:numPr>
        <w:pBdr>
          <w:top w:val="single" w:sz="4" w:space="1" w:color="auto"/>
          <w:left w:val="single" w:sz="4" w:space="7" w:color="auto"/>
          <w:bottom w:val="single" w:sz="4" w:space="1" w:color="auto"/>
          <w:right w:val="single" w:sz="4" w:space="4" w:color="auto"/>
        </w:pBdr>
        <w:rPr>
          <w:rFonts w:ascii="Times New Roman" w:hAnsi="Times New Roman"/>
          <w:lang w:val="en-US"/>
        </w:rPr>
      </w:pPr>
      <w:r w:rsidRPr="007E4787">
        <w:rPr>
          <w:rFonts w:ascii="Times New Roman" w:hAnsi="Times New Roman"/>
          <w:bCs/>
          <w:lang w:val="en-US"/>
        </w:rPr>
        <w:t>TX carrier reselection is done among the carriers that peer UE also supports.</w:t>
      </w:r>
    </w:p>
    <w:p w14:paraId="3D3F3F01" w14:textId="6CA3B4D9" w:rsidR="00023A65" w:rsidRPr="003735EB" w:rsidRDefault="00F270FD" w:rsidP="00FC4455">
      <w:pPr>
        <w:spacing w:beforeLines="100" w:before="240"/>
        <w:rPr>
          <w:rFonts w:hint="eastAsia"/>
          <w:b/>
          <w:lang w:eastAsia="zh-CN"/>
        </w:rPr>
      </w:pPr>
      <w:r w:rsidRPr="00F270FD">
        <w:rPr>
          <w:b/>
          <w:lang w:val="en-US" w:eastAsia="zh-CN"/>
        </w:rPr>
        <w:t xml:space="preserve">Proposal 1: </w:t>
      </w:r>
      <w:r w:rsidR="008C5145">
        <w:rPr>
          <w:b/>
          <w:lang w:val="en-US" w:eastAsia="zh-CN"/>
        </w:rPr>
        <w:t xml:space="preserve">For unicast, </w:t>
      </w:r>
      <w:r w:rsidR="00023A65" w:rsidRPr="00023A65">
        <w:rPr>
          <w:b/>
          <w:lang w:eastAsia="zh-CN"/>
        </w:rPr>
        <w:t xml:space="preserve">the TX </w:t>
      </w:r>
      <w:r w:rsidR="003735EB">
        <w:rPr>
          <w:b/>
          <w:lang w:eastAsia="zh-CN"/>
        </w:rPr>
        <w:t>UE determine the carrier set</w:t>
      </w:r>
      <w:r w:rsidR="00443928">
        <w:rPr>
          <w:b/>
          <w:lang w:eastAsia="zh-CN"/>
        </w:rPr>
        <w:t>,</w:t>
      </w:r>
      <w:r w:rsidR="003735EB">
        <w:rPr>
          <w:b/>
          <w:lang w:eastAsia="zh-CN"/>
        </w:rPr>
        <w:t xml:space="preserve"> </w:t>
      </w:r>
      <w:r w:rsidR="00FB0828">
        <w:rPr>
          <w:b/>
          <w:lang w:eastAsia="zh-CN"/>
        </w:rPr>
        <w:t>to be delivered to the RX UE</w:t>
      </w:r>
      <w:r w:rsidR="007632B1">
        <w:rPr>
          <w:b/>
          <w:lang w:eastAsia="zh-CN"/>
        </w:rPr>
        <w:t>,</w:t>
      </w:r>
      <w:r w:rsidR="00FB0828">
        <w:rPr>
          <w:b/>
          <w:lang w:eastAsia="zh-CN"/>
        </w:rPr>
        <w:t xml:space="preserve"> </w:t>
      </w:r>
      <w:r w:rsidR="003735EB">
        <w:rPr>
          <w:b/>
          <w:lang w:eastAsia="zh-CN"/>
        </w:rPr>
        <w:t>from</w:t>
      </w:r>
      <w:r w:rsidR="00023A65" w:rsidRPr="00023A65">
        <w:rPr>
          <w:b/>
          <w:lang w:eastAsia="zh-CN"/>
        </w:rPr>
        <w:t xml:space="preserve"> </w:t>
      </w:r>
      <w:r w:rsidR="007632B1">
        <w:rPr>
          <w:b/>
          <w:lang w:eastAsia="zh-CN"/>
        </w:rPr>
        <w:t xml:space="preserve">the </w:t>
      </w:r>
      <w:r w:rsidR="0021603F">
        <w:rPr>
          <w:b/>
          <w:lang w:eastAsia="zh-CN"/>
        </w:rPr>
        <w:t>(re)</w:t>
      </w:r>
      <w:r w:rsidR="007632B1">
        <w:rPr>
          <w:b/>
          <w:lang w:eastAsia="zh-CN"/>
        </w:rPr>
        <w:t xml:space="preserve">selected carriers </w:t>
      </w:r>
      <w:r w:rsidR="0021603F">
        <w:rPr>
          <w:b/>
          <w:lang w:eastAsia="zh-CN"/>
        </w:rPr>
        <w:t xml:space="preserve"> by MAC </w:t>
      </w:r>
      <w:r w:rsidR="007632B1">
        <w:rPr>
          <w:b/>
          <w:lang w:eastAsia="zh-CN"/>
        </w:rPr>
        <w:t>(i.e. t</w:t>
      </w:r>
      <w:r w:rsidR="00023A65" w:rsidRPr="00023A65">
        <w:rPr>
          <w:b/>
          <w:lang w:eastAsia="zh-CN"/>
        </w:rPr>
        <w:t>he carrier</w:t>
      </w:r>
      <w:r w:rsidR="00023A65">
        <w:rPr>
          <w:b/>
          <w:lang w:eastAsia="zh-CN"/>
        </w:rPr>
        <w:t>s</w:t>
      </w:r>
      <w:r w:rsidR="00023A65" w:rsidRPr="00023A65">
        <w:rPr>
          <w:b/>
          <w:lang w:eastAsia="zh-CN"/>
        </w:rPr>
        <w:t xml:space="preserve"> with the lowest CBR </w:t>
      </w:r>
      <w:r w:rsidR="00023A65">
        <w:rPr>
          <w:b/>
          <w:lang w:eastAsia="zh-CN"/>
        </w:rPr>
        <w:t xml:space="preserve">value </w:t>
      </w:r>
      <w:r w:rsidR="00023A65" w:rsidRPr="00023A65">
        <w:rPr>
          <w:b/>
          <w:lang w:eastAsia="zh-CN"/>
        </w:rPr>
        <w:t>among the carriers supported by both the TX UE and the RX UE</w:t>
      </w:r>
      <w:r w:rsidR="007632B1">
        <w:rPr>
          <w:b/>
          <w:lang w:eastAsia="zh-CN"/>
        </w:rPr>
        <w:t>)</w:t>
      </w:r>
      <w:r w:rsidR="00023A65" w:rsidRPr="00023A65">
        <w:rPr>
          <w:b/>
          <w:lang w:eastAsia="zh-CN"/>
        </w:rPr>
        <w:t>.</w:t>
      </w:r>
    </w:p>
    <w:p w14:paraId="6A7D2357" w14:textId="11DB8FEF" w:rsidR="00FC0032" w:rsidRDefault="00F76750" w:rsidP="004429CD">
      <w:pPr>
        <w:pStyle w:val="2"/>
        <w:numPr>
          <w:ilvl w:val="1"/>
          <w:numId w:val="16"/>
        </w:numPr>
        <w:rPr>
          <w:lang w:eastAsia="zh-CN"/>
        </w:rPr>
      </w:pPr>
      <w:proofErr w:type="gramStart"/>
      <w:r>
        <w:rPr>
          <w:lang w:eastAsia="zh-CN"/>
        </w:rPr>
        <w:t>per-carrier</w:t>
      </w:r>
      <w:proofErr w:type="gramEnd"/>
      <w:r>
        <w:rPr>
          <w:lang w:eastAsia="zh-CN"/>
        </w:rPr>
        <w:t xml:space="preserve"> RLF</w:t>
      </w:r>
    </w:p>
    <w:p w14:paraId="09DA2C20" w14:textId="5D5D4CE7" w:rsidR="004429CD" w:rsidRDefault="001501A2" w:rsidP="004429CD">
      <w:pPr>
        <w:spacing w:beforeLines="100" w:before="240"/>
        <w:rPr>
          <w:lang w:eastAsia="zh-CN"/>
        </w:rPr>
      </w:pPr>
      <w:r>
        <w:rPr>
          <w:lang w:eastAsia="zh-CN"/>
        </w:rPr>
        <w:t>RAN2#122 and 123bis meeting has the following agreements about per-carrier RLF:</w:t>
      </w:r>
    </w:p>
    <w:p w14:paraId="51F978C0" w14:textId="2F816C20" w:rsidR="00121A00" w:rsidRDefault="00121A00" w:rsidP="00F6381F">
      <w:pPr>
        <w:pStyle w:val="Doc-text2"/>
        <w:pBdr>
          <w:top w:val="single" w:sz="4" w:space="1" w:color="auto"/>
          <w:left w:val="single" w:sz="4" w:space="7" w:color="auto"/>
          <w:bottom w:val="single" w:sz="4" w:space="1" w:color="auto"/>
          <w:right w:val="single" w:sz="4" w:space="4" w:color="auto"/>
        </w:pBdr>
        <w:ind w:leftChars="150" w:left="300" w:firstLine="0"/>
        <w:rPr>
          <w:rFonts w:ascii="Times New Roman" w:hAnsi="Times New Roman"/>
          <w:b/>
          <w:bCs/>
          <w:lang w:val="en-US"/>
        </w:rPr>
      </w:pPr>
      <w:r w:rsidRPr="00FC4455">
        <w:rPr>
          <w:rFonts w:ascii="Times New Roman" w:hAnsi="Times New Roman"/>
          <w:b/>
          <w:bCs/>
          <w:lang w:val="en-US"/>
        </w:rPr>
        <w:t>RAN2#123bis:</w:t>
      </w:r>
    </w:p>
    <w:p w14:paraId="131DD70D" w14:textId="5712D049" w:rsidR="00F6381F" w:rsidRDefault="00F6381F" w:rsidP="00F6381F">
      <w:pPr>
        <w:pStyle w:val="Doc-text2"/>
        <w:pBdr>
          <w:top w:val="single" w:sz="4" w:space="1" w:color="auto"/>
          <w:left w:val="single" w:sz="4" w:space="7" w:color="auto"/>
          <w:bottom w:val="single" w:sz="4" w:space="1" w:color="auto"/>
          <w:right w:val="single" w:sz="4" w:space="4" w:color="auto"/>
        </w:pBdr>
        <w:ind w:leftChars="150" w:left="300" w:firstLine="0"/>
        <w:rPr>
          <w:rFonts w:ascii="Times New Roman" w:hAnsi="Times New Roman"/>
          <w:bCs/>
          <w:lang w:val="en-US"/>
        </w:rPr>
      </w:pPr>
      <w:r w:rsidRPr="00F6381F">
        <w:rPr>
          <w:rFonts w:ascii="Times New Roman" w:hAnsi="Times New Roman"/>
          <w:bCs/>
          <w:lang w:val="en-US"/>
        </w:rPr>
        <w:t>In TX UE, per carrier “carrier failure” is introduced. If “carrier failure” is declared for a carrier, the carrier should be removed/released. The carrier (re)selection can be triggered. For UC, this carrier can be released via PC5 RRC reconfiguration.</w:t>
      </w:r>
    </w:p>
    <w:p w14:paraId="07CD5F75" w14:textId="741C5C72" w:rsidR="00F6381F" w:rsidRDefault="00F6381F" w:rsidP="00F6381F">
      <w:pPr>
        <w:pStyle w:val="Doc-text2"/>
        <w:pBdr>
          <w:top w:val="single" w:sz="4" w:space="1" w:color="auto"/>
          <w:left w:val="single" w:sz="4" w:space="7" w:color="auto"/>
          <w:bottom w:val="single" w:sz="4" w:space="1" w:color="auto"/>
          <w:right w:val="single" w:sz="4" w:space="4" w:color="auto"/>
        </w:pBdr>
        <w:spacing w:beforeLines="100" w:before="240"/>
        <w:ind w:leftChars="150" w:left="300" w:firstLine="0"/>
        <w:rPr>
          <w:rFonts w:ascii="Times New Roman" w:hAnsi="Times New Roman"/>
          <w:b/>
          <w:bCs/>
          <w:lang w:val="en-US"/>
        </w:rPr>
      </w:pPr>
      <w:r w:rsidRPr="00F6381F">
        <w:rPr>
          <w:rFonts w:ascii="Times New Roman" w:hAnsi="Times New Roman"/>
          <w:b/>
          <w:bCs/>
          <w:lang w:val="en-US"/>
        </w:rPr>
        <w:t>RAN2#122:</w:t>
      </w:r>
    </w:p>
    <w:p w14:paraId="2129BFED" w14:textId="07FE9AB5" w:rsidR="00F6381F" w:rsidRDefault="00F6381F" w:rsidP="00F6381F">
      <w:pPr>
        <w:pStyle w:val="Doc-text2"/>
        <w:pBdr>
          <w:top w:val="single" w:sz="4" w:space="1" w:color="auto"/>
          <w:left w:val="single" w:sz="4" w:space="7" w:color="auto"/>
          <w:bottom w:val="single" w:sz="4" w:space="1" w:color="auto"/>
          <w:right w:val="single" w:sz="4" w:space="4" w:color="auto"/>
        </w:pBdr>
        <w:ind w:leftChars="150" w:left="663"/>
        <w:rPr>
          <w:rFonts w:ascii="Times New Roman" w:hAnsi="Times New Roman"/>
          <w:b/>
          <w:bCs/>
          <w:lang w:val="en-US"/>
        </w:rPr>
      </w:pPr>
      <w:r w:rsidRPr="00F6381F">
        <w:rPr>
          <w:rFonts w:ascii="Times New Roman" w:hAnsi="Times New Roman"/>
          <w:b/>
          <w:bCs/>
          <w:lang w:val="en-US"/>
        </w:rPr>
        <w:t>Agreement on DTX based SL RLF in SL CA</w:t>
      </w:r>
    </w:p>
    <w:p w14:paraId="2941D99B" w14:textId="77777777" w:rsidR="001F5DEE" w:rsidRPr="001F5DEE" w:rsidRDefault="001F5DEE" w:rsidP="001F5DEE">
      <w:pPr>
        <w:pStyle w:val="Doc-text2"/>
        <w:pBdr>
          <w:top w:val="single" w:sz="4" w:space="1" w:color="auto"/>
          <w:left w:val="single" w:sz="4" w:space="7" w:color="auto"/>
          <w:bottom w:val="single" w:sz="4" w:space="1" w:color="auto"/>
          <w:right w:val="single" w:sz="4" w:space="4" w:color="auto"/>
        </w:pBdr>
        <w:ind w:leftChars="150" w:left="663"/>
        <w:rPr>
          <w:rFonts w:ascii="Times New Roman" w:hAnsi="Times New Roman"/>
          <w:bCs/>
          <w:lang w:val="en-US"/>
        </w:rPr>
      </w:pPr>
      <w:r w:rsidRPr="001F5DEE">
        <w:rPr>
          <w:rFonts w:ascii="Times New Roman" w:hAnsi="Times New Roman"/>
          <w:bCs/>
          <w:lang w:val="en-US"/>
        </w:rPr>
        <w:t>1: The counting is calculated per carrier.</w:t>
      </w:r>
    </w:p>
    <w:p w14:paraId="4D81D856" w14:textId="5E45C5C8" w:rsidR="001F5DEE" w:rsidRPr="001F5DEE" w:rsidRDefault="001F5DEE" w:rsidP="001F5DEE">
      <w:pPr>
        <w:pStyle w:val="Doc-text2"/>
        <w:pBdr>
          <w:top w:val="single" w:sz="4" w:space="1" w:color="auto"/>
          <w:left w:val="single" w:sz="4" w:space="7" w:color="auto"/>
          <w:bottom w:val="single" w:sz="4" w:space="1" w:color="auto"/>
          <w:right w:val="single" w:sz="4" w:space="4" w:color="auto"/>
        </w:pBdr>
        <w:ind w:leftChars="150" w:left="663"/>
        <w:rPr>
          <w:rFonts w:ascii="Times New Roman" w:hAnsi="Times New Roman"/>
          <w:bCs/>
          <w:lang w:val="en-US"/>
        </w:rPr>
      </w:pPr>
      <w:r w:rsidRPr="001F5DEE">
        <w:rPr>
          <w:rFonts w:ascii="Times New Roman" w:hAnsi="Times New Roman"/>
          <w:bCs/>
          <w:lang w:val="en-US"/>
        </w:rPr>
        <w:t xml:space="preserve">2: Legacy SL RLF is not declared when the counting is reached to </w:t>
      </w:r>
      <w:proofErr w:type="spellStart"/>
      <w:r w:rsidRPr="001F5DEE">
        <w:rPr>
          <w:rFonts w:ascii="Times New Roman" w:hAnsi="Times New Roman"/>
          <w:bCs/>
          <w:lang w:val="en-US"/>
        </w:rPr>
        <w:t>sl-MaxnumConsecutiveDTX</w:t>
      </w:r>
      <w:proofErr w:type="spellEnd"/>
      <w:r w:rsidRPr="001F5DEE">
        <w:rPr>
          <w:rFonts w:ascii="Times New Roman" w:hAnsi="Times New Roman"/>
          <w:bCs/>
          <w:lang w:val="en-US"/>
        </w:rPr>
        <w:t xml:space="preserve"> for carrier(s) and the UE has other available SL carrier(s) for SL CA.</w:t>
      </w:r>
    </w:p>
    <w:p w14:paraId="6D3D6AD1" w14:textId="77777777" w:rsidR="001501A2" w:rsidRDefault="001501A2" w:rsidP="00D80434">
      <w:pPr>
        <w:spacing w:beforeLines="100" w:before="240"/>
        <w:rPr>
          <w:lang w:eastAsia="zh-CN"/>
        </w:rPr>
      </w:pPr>
    </w:p>
    <w:p w14:paraId="034FF474" w14:textId="0745F028" w:rsidR="006E56C5" w:rsidRDefault="006E56C5" w:rsidP="00D80434">
      <w:pPr>
        <w:spacing w:beforeLines="100" w:before="240"/>
        <w:rPr>
          <w:lang w:eastAsia="zh-CN"/>
        </w:rPr>
      </w:pPr>
      <w:r>
        <w:rPr>
          <w:lang w:eastAsia="zh-CN"/>
        </w:rPr>
        <w:t xml:space="preserve">According to the agreements, when some of the SL carriers selected by the UE have been declared “carrier failure” (i.e. unavailable carrier) </w:t>
      </w:r>
      <w:r w:rsidR="00026A3A">
        <w:rPr>
          <w:lang w:eastAsia="zh-CN"/>
        </w:rPr>
        <w:t>but</w:t>
      </w:r>
      <w:r>
        <w:rPr>
          <w:lang w:eastAsia="zh-CN"/>
        </w:rPr>
        <w:t xml:space="preserve"> other SL</w:t>
      </w:r>
      <w:r w:rsidR="00026A3A">
        <w:rPr>
          <w:lang w:eastAsia="zh-CN"/>
        </w:rPr>
        <w:t xml:space="preserve"> carriers selected have not been declared “carrier failure” (i.e. available carrier), the legacy SL RLF is not declared. Thus the network is not aware of the ‘carrier failure’ unless the SL RLF happens. R18 limits the SL CA feature to Mode 2. In our understanding, f</w:t>
      </w:r>
      <w:r w:rsidR="00026A3A">
        <w:rPr>
          <w:lang w:eastAsia="zh-CN"/>
        </w:rPr>
        <w:t xml:space="preserve">or </w:t>
      </w:r>
      <w:r w:rsidR="00026A3A">
        <w:rPr>
          <w:lang w:eastAsia="zh-CN"/>
        </w:rPr>
        <w:t xml:space="preserve">Mode 2, it is beneficial for the network to be aware of the unavailable SL carriers for the UE in order to adjust or optimize the network configuration of the </w:t>
      </w:r>
      <w:proofErr w:type="spellStart"/>
      <w:r w:rsidR="00026A3A">
        <w:rPr>
          <w:lang w:eastAsia="zh-CN"/>
        </w:rPr>
        <w:t>sidelink</w:t>
      </w:r>
      <w:proofErr w:type="spellEnd"/>
      <w:r w:rsidR="00026A3A">
        <w:rPr>
          <w:lang w:eastAsia="zh-CN"/>
        </w:rPr>
        <w:t xml:space="preserve"> communication resources. The UE </w:t>
      </w:r>
      <w:r w:rsidR="0033714E">
        <w:rPr>
          <w:lang w:eastAsia="zh-CN"/>
        </w:rPr>
        <w:t>can report ‘</w:t>
      </w:r>
      <w:r w:rsidR="0033714E">
        <w:rPr>
          <w:lang w:eastAsia="zh-CN"/>
        </w:rPr>
        <w:t>per-carrier RLF</w:t>
      </w:r>
      <w:r w:rsidR="0033714E">
        <w:rPr>
          <w:lang w:eastAsia="zh-CN"/>
        </w:rPr>
        <w:t xml:space="preserve">’ </w:t>
      </w:r>
      <w:r w:rsidR="008E328E">
        <w:rPr>
          <w:lang w:eastAsia="zh-CN"/>
        </w:rPr>
        <w:t xml:space="preserve">information to the network </w:t>
      </w:r>
      <w:r w:rsidR="0033714E">
        <w:rPr>
          <w:lang w:eastAsia="zh-CN"/>
        </w:rPr>
        <w:t>by the SUI message</w:t>
      </w:r>
      <w:r w:rsidR="008E328E">
        <w:rPr>
          <w:lang w:eastAsia="zh-CN"/>
        </w:rPr>
        <w:t xml:space="preserve">, such as the </w:t>
      </w:r>
      <w:r w:rsidR="00946D30">
        <w:rPr>
          <w:lang w:eastAsia="zh-CN"/>
        </w:rPr>
        <w:t xml:space="preserve">frequency of the </w:t>
      </w:r>
      <w:r w:rsidR="008E328E">
        <w:rPr>
          <w:lang w:eastAsia="zh-CN"/>
        </w:rPr>
        <w:t>‘unavailable carrier’</w:t>
      </w:r>
      <w:r w:rsidR="00946D30">
        <w:rPr>
          <w:lang w:eastAsia="zh-CN"/>
        </w:rPr>
        <w:t>, corresponding destination ID</w:t>
      </w:r>
      <w:r w:rsidR="008E328E">
        <w:rPr>
          <w:lang w:eastAsia="zh-CN"/>
        </w:rPr>
        <w:t>, and so on</w:t>
      </w:r>
      <w:r w:rsidR="0033714E">
        <w:rPr>
          <w:lang w:eastAsia="zh-CN"/>
        </w:rPr>
        <w:t>.</w:t>
      </w:r>
    </w:p>
    <w:p w14:paraId="1303543D" w14:textId="28B81A41" w:rsidR="001E5920" w:rsidRDefault="003735EB" w:rsidP="00D80434">
      <w:pPr>
        <w:rPr>
          <w:b/>
          <w:lang w:val="en-US" w:eastAsia="zh-CN"/>
        </w:rPr>
      </w:pPr>
      <w:r>
        <w:rPr>
          <w:b/>
          <w:lang w:val="en-US" w:eastAsia="zh-CN"/>
        </w:rPr>
        <w:t>Proposal 2</w:t>
      </w:r>
      <w:r w:rsidR="00F270FD" w:rsidRPr="00831AC2">
        <w:rPr>
          <w:b/>
          <w:lang w:val="en-US" w:eastAsia="zh-CN"/>
        </w:rPr>
        <w:t>:</w:t>
      </w:r>
      <w:r w:rsidR="00F270FD">
        <w:rPr>
          <w:b/>
          <w:lang w:val="en-US" w:eastAsia="zh-CN"/>
        </w:rPr>
        <w:t xml:space="preserve"> </w:t>
      </w:r>
      <w:r w:rsidR="0033714E">
        <w:rPr>
          <w:b/>
          <w:lang w:val="en-US" w:eastAsia="zh-CN"/>
        </w:rPr>
        <w:t xml:space="preserve">For unicast, </w:t>
      </w:r>
      <w:r w:rsidR="00946D30">
        <w:rPr>
          <w:b/>
          <w:lang w:val="en-US" w:eastAsia="zh-CN"/>
        </w:rPr>
        <w:t xml:space="preserve">if </w:t>
      </w:r>
      <w:r w:rsidR="00946D30">
        <w:rPr>
          <w:b/>
          <w:bCs/>
          <w:lang w:val="en-US"/>
        </w:rPr>
        <w:t xml:space="preserve">‘carrier failure’ happens (i.e. some of the selected SL carriers become unavailable) </w:t>
      </w:r>
      <w:r w:rsidR="00946D30" w:rsidRPr="00946D30">
        <w:rPr>
          <w:b/>
          <w:bCs/>
          <w:lang w:val="en-US"/>
        </w:rPr>
        <w:t>and the UE has other available SL carrier(s) for SL CA</w:t>
      </w:r>
      <w:r w:rsidR="00946D30">
        <w:rPr>
          <w:b/>
          <w:lang w:val="en-US" w:eastAsia="zh-CN"/>
        </w:rPr>
        <w:t xml:space="preserve">, </w:t>
      </w:r>
      <w:r w:rsidR="0033714E">
        <w:rPr>
          <w:b/>
          <w:lang w:val="en-US" w:eastAsia="zh-CN"/>
        </w:rPr>
        <w:t>the UE</w:t>
      </w:r>
      <w:r w:rsidR="00946D30">
        <w:rPr>
          <w:b/>
          <w:lang w:val="en-US" w:eastAsia="zh-CN"/>
        </w:rPr>
        <w:t xml:space="preserve"> report</w:t>
      </w:r>
      <w:r w:rsidR="000F74E0">
        <w:rPr>
          <w:b/>
          <w:lang w:val="en-US" w:eastAsia="zh-CN"/>
        </w:rPr>
        <w:t>s</w:t>
      </w:r>
      <w:r w:rsidR="00946D30">
        <w:rPr>
          <w:b/>
          <w:lang w:val="en-US" w:eastAsia="zh-CN"/>
        </w:rPr>
        <w:t xml:space="preserve"> the unavailable SL carrier </w:t>
      </w:r>
      <w:r w:rsidR="000F74E0">
        <w:rPr>
          <w:b/>
          <w:lang w:val="en-US" w:eastAsia="zh-CN"/>
        </w:rPr>
        <w:t xml:space="preserve">indication </w:t>
      </w:r>
      <w:r w:rsidR="00946D30">
        <w:rPr>
          <w:b/>
          <w:lang w:val="en-US" w:eastAsia="zh-CN"/>
        </w:rPr>
        <w:t>to the network.</w:t>
      </w:r>
    </w:p>
    <w:p w14:paraId="3B623B81" w14:textId="66DBEFC9" w:rsidR="0033714E" w:rsidRPr="00F270FD" w:rsidRDefault="0033714E" w:rsidP="00D80434">
      <w:pPr>
        <w:rPr>
          <w:rFonts w:hint="eastAsia"/>
          <w:b/>
          <w:lang w:val="en-US" w:eastAsia="zh-CN"/>
        </w:rPr>
      </w:pPr>
      <w:bookmarkStart w:id="3" w:name="OLE_LINK3"/>
      <w:bookmarkStart w:id="4" w:name="OLE_LINK4"/>
      <w:r>
        <w:rPr>
          <w:b/>
          <w:lang w:val="en-US" w:eastAsia="zh-CN"/>
        </w:rPr>
        <w:t>Proposal 3</w:t>
      </w:r>
      <w:r w:rsidRPr="00831AC2">
        <w:rPr>
          <w:b/>
          <w:lang w:val="en-US" w:eastAsia="zh-CN"/>
        </w:rPr>
        <w:t>:</w:t>
      </w:r>
      <w:r w:rsidR="00946D30">
        <w:rPr>
          <w:b/>
          <w:lang w:val="en-US" w:eastAsia="zh-CN"/>
        </w:rPr>
        <w:t xml:space="preserve"> </w:t>
      </w:r>
      <w:r w:rsidR="000F74E0">
        <w:rPr>
          <w:b/>
          <w:lang w:val="en-US" w:eastAsia="zh-CN"/>
        </w:rPr>
        <w:t xml:space="preserve">The unavailable SL carrier indication for </w:t>
      </w:r>
      <w:r w:rsidR="0088356C">
        <w:rPr>
          <w:b/>
          <w:lang w:val="en-US" w:eastAsia="zh-CN"/>
        </w:rPr>
        <w:t xml:space="preserve">the </w:t>
      </w:r>
      <w:bookmarkStart w:id="5" w:name="_GoBack"/>
      <w:bookmarkEnd w:id="5"/>
      <w:r w:rsidR="000F74E0">
        <w:rPr>
          <w:b/>
          <w:lang w:val="en-US" w:eastAsia="zh-CN"/>
        </w:rPr>
        <w:t>specific destination is included in the SUI message.</w:t>
      </w:r>
    </w:p>
    <w:bookmarkEnd w:id="3"/>
    <w:bookmarkEnd w:id="4"/>
    <w:p w14:paraId="34C99636" w14:textId="7491C245" w:rsidR="008E7986" w:rsidRDefault="008E7986" w:rsidP="008E7986">
      <w:pPr>
        <w:pStyle w:val="1"/>
      </w:pPr>
      <w:r>
        <w:t>3</w:t>
      </w:r>
      <w:r>
        <w:tab/>
        <w:t>Conclusions</w:t>
      </w:r>
    </w:p>
    <w:bookmarkEnd w:id="0"/>
    <w:p w14:paraId="449635B7" w14:textId="47DA1592" w:rsidR="00744B1D" w:rsidRDefault="00D75F67" w:rsidP="00676E3E">
      <w:r w:rsidRPr="00831AC2">
        <w:t>Based on the discussion above, we have the following proposals.</w:t>
      </w:r>
    </w:p>
    <w:p w14:paraId="5AE729E7" w14:textId="044A6483" w:rsidR="00075541" w:rsidRDefault="00F4147F" w:rsidP="00075541">
      <w:pPr>
        <w:spacing w:beforeLines="100" w:before="240"/>
        <w:rPr>
          <w:b/>
          <w:lang w:val="en-US" w:eastAsia="zh-CN"/>
        </w:rPr>
      </w:pPr>
      <w:r w:rsidRPr="00831AC2">
        <w:rPr>
          <w:b/>
          <w:lang w:val="en-US" w:eastAsia="zh-CN"/>
        </w:rPr>
        <w:t>Proposal 1:</w:t>
      </w:r>
      <w:r>
        <w:rPr>
          <w:b/>
          <w:lang w:val="en-US" w:eastAsia="zh-CN"/>
        </w:rPr>
        <w:t xml:space="preserve"> </w:t>
      </w:r>
      <w:r w:rsidR="00443928">
        <w:rPr>
          <w:b/>
          <w:lang w:val="en-US" w:eastAsia="zh-CN"/>
        </w:rPr>
        <w:t xml:space="preserve">For unicast, </w:t>
      </w:r>
      <w:r w:rsidR="00443928" w:rsidRPr="00023A65">
        <w:rPr>
          <w:b/>
          <w:lang w:eastAsia="zh-CN"/>
        </w:rPr>
        <w:t xml:space="preserve">the TX </w:t>
      </w:r>
      <w:r w:rsidR="00443928">
        <w:rPr>
          <w:b/>
          <w:lang w:eastAsia="zh-CN"/>
        </w:rPr>
        <w:t>UE determine the carrier set, to be delivered to the RX UE, from</w:t>
      </w:r>
      <w:r w:rsidR="00443928" w:rsidRPr="00023A65">
        <w:rPr>
          <w:b/>
          <w:lang w:eastAsia="zh-CN"/>
        </w:rPr>
        <w:t xml:space="preserve"> </w:t>
      </w:r>
      <w:r w:rsidR="00443928">
        <w:rPr>
          <w:b/>
          <w:lang w:eastAsia="zh-CN"/>
        </w:rPr>
        <w:t>the (re)selected carriers  by MAC (i.e. t</w:t>
      </w:r>
      <w:r w:rsidR="00443928" w:rsidRPr="00023A65">
        <w:rPr>
          <w:b/>
          <w:lang w:eastAsia="zh-CN"/>
        </w:rPr>
        <w:t>he carrier</w:t>
      </w:r>
      <w:r w:rsidR="00443928">
        <w:rPr>
          <w:b/>
          <w:lang w:eastAsia="zh-CN"/>
        </w:rPr>
        <w:t>s</w:t>
      </w:r>
      <w:r w:rsidR="00443928" w:rsidRPr="00023A65">
        <w:rPr>
          <w:b/>
          <w:lang w:eastAsia="zh-CN"/>
        </w:rPr>
        <w:t xml:space="preserve"> with the lowest CBR </w:t>
      </w:r>
      <w:r w:rsidR="00443928">
        <w:rPr>
          <w:b/>
          <w:lang w:eastAsia="zh-CN"/>
        </w:rPr>
        <w:t xml:space="preserve">value </w:t>
      </w:r>
      <w:r w:rsidR="00443928" w:rsidRPr="00023A65">
        <w:rPr>
          <w:b/>
          <w:lang w:eastAsia="zh-CN"/>
        </w:rPr>
        <w:t>among the carriers supported by both the TX UE and the RX UE</w:t>
      </w:r>
      <w:r w:rsidR="00443928">
        <w:rPr>
          <w:b/>
          <w:lang w:eastAsia="zh-CN"/>
        </w:rPr>
        <w:t>)</w:t>
      </w:r>
      <w:r w:rsidR="00443928" w:rsidRPr="00023A65">
        <w:rPr>
          <w:b/>
          <w:lang w:eastAsia="zh-CN"/>
        </w:rPr>
        <w:t>.</w:t>
      </w:r>
    </w:p>
    <w:p w14:paraId="7495A026" w14:textId="382733E4" w:rsidR="000E2BE6" w:rsidRDefault="000E2BE6" w:rsidP="000E2BE6">
      <w:pPr>
        <w:spacing w:beforeLines="100" w:before="240"/>
        <w:rPr>
          <w:b/>
          <w:lang w:val="en-US" w:eastAsia="zh-CN"/>
        </w:rPr>
      </w:pPr>
      <w:r>
        <w:rPr>
          <w:b/>
          <w:lang w:val="en-US" w:eastAsia="zh-CN"/>
        </w:rPr>
        <w:t>Proposal 2</w:t>
      </w:r>
      <w:r w:rsidRPr="00831AC2">
        <w:rPr>
          <w:b/>
          <w:lang w:val="en-US" w:eastAsia="zh-CN"/>
        </w:rPr>
        <w:t>:</w:t>
      </w:r>
      <w:r>
        <w:rPr>
          <w:b/>
          <w:lang w:val="en-US" w:eastAsia="zh-CN"/>
        </w:rPr>
        <w:t xml:space="preserve"> </w:t>
      </w:r>
      <w:r w:rsidR="00946D30">
        <w:rPr>
          <w:b/>
          <w:lang w:val="en-US" w:eastAsia="zh-CN"/>
        </w:rPr>
        <w:t xml:space="preserve">For unicast, if </w:t>
      </w:r>
      <w:r w:rsidR="00946D30">
        <w:rPr>
          <w:b/>
          <w:bCs/>
          <w:lang w:val="en-US"/>
        </w:rPr>
        <w:t xml:space="preserve">‘carrier failure’ happens (i.e. some of the selected SL carriers become unavailable) </w:t>
      </w:r>
      <w:r w:rsidR="00946D30" w:rsidRPr="00946D30">
        <w:rPr>
          <w:b/>
          <w:bCs/>
          <w:lang w:val="en-US"/>
        </w:rPr>
        <w:t>and the UE has other available SL carrier(s) for SL CA</w:t>
      </w:r>
      <w:r w:rsidR="00946D30">
        <w:rPr>
          <w:b/>
          <w:lang w:val="en-US" w:eastAsia="zh-CN"/>
        </w:rPr>
        <w:t>, the UE report the unavailable SL carrier information to the network.</w:t>
      </w:r>
    </w:p>
    <w:p w14:paraId="67A932BA" w14:textId="2EF5520E" w:rsidR="0033714E" w:rsidRDefault="0033714E" w:rsidP="0033714E">
      <w:pPr>
        <w:rPr>
          <w:rFonts w:hint="eastAsia"/>
          <w:b/>
          <w:lang w:val="en-US" w:eastAsia="zh-CN"/>
        </w:rPr>
      </w:pPr>
      <w:r>
        <w:rPr>
          <w:b/>
          <w:lang w:val="en-US" w:eastAsia="zh-CN"/>
        </w:rPr>
        <w:t>Proposal 3</w:t>
      </w:r>
      <w:r w:rsidRPr="00831AC2">
        <w:rPr>
          <w:b/>
          <w:lang w:val="en-US" w:eastAsia="zh-CN"/>
        </w:rPr>
        <w:t>:</w:t>
      </w:r>
      <w:r w:rsidR="000F74E0" w:rsidRPr="000F74E0">
        <w:rPr>
          <w:b/>
          <w:lang w:val="en-US" w:eastAsia="zh-CN"/>
        </w:rPr>
        <w:t xml:space="preserve"> </w:t>
      </w:r>
      <w:r w:rsidR="000F74E0">
        <w:rPr>
          <w:b/>
          <w:lang w:val="en-US" w:eastAsia="zh-CN"/>
        </w:rPr>
        <w:t>The unavailable SL carrier indication for</w:t>
      </w:r>
      <w:r w:rsidR="0088356C">
        <w:rPr>
          <w:b/>
          <w:lang w:val="en-US" w:eastAsia="zh-CN"/>
        </w:rPr>
        <w:t xml:space="preserve"> the</w:t>
      </w:r>
      <w:r w:rsidR="000F74E0">
        <w:rPr>
          <w:b/>
          <w:lang w:val="en-US" w:eastAsia="zh-CN"/>
        </w:rPr>
        <w:t xml:space="preserve"> specific destination is included in the SUI message.</w:t>
      </w:r>
    </w:p>
    <w:p w14:paraId="404B682A" w14:textId="61DB6701" w:rsidR="003E31FD" w:rsidRPr="003A0483" w:rsidRDefault="003E31FD" w:rsidP="003E31FD">
      <w:pPr>
        <w:pStyle w:val="1"/>
      </w:pPr>
      <w:r>
        <w:t>4</w:t>
      </w:r>
      <w:r>
        <w:tab/>
        <w:t>References</w:t>
      </w:r>
    </w:p>
    <w:p w14:paraId="61AD0116" w14:textId="62F31A96" w:rsidR="00272BB2" w:rsidRPr="00831AC2" w:rsidRDefault="00272BB2" w:rsidP="006A45C7">
      <w:pPr>
        <w:pStyle w:val="EX"/>
        <w:numPr>
          <w:ilvl w:val="0"/>
          <w:numId w:val="0"/>
        </w:numPr>
        <w:ind w:left="369" w:hanging="369"/>
        <w:rPr>
          <w:lang w:eastAsia="zh-CN"/>
        </w:rPr>
      </w:pPr>
    </w:p>
    <w:sectPr w:rsidR="00272BB2" w:rsidRPr="00831AC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7D26D" w14:textId="77777777" w:rsidR="00F676FD" w:rsidRDefault="00F676FD">
      <w:r>
        <w:separator/>
      </w:r>
    </w:p>
  </w:endnote>
  <w:endnote w:type="continuationSeparator" w:id="0">
    <w:p w14:paraId="5194A10F" w14:textId="77777777" w:rsidR="00F676FD" w:rsidRDefault="00F6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316DC6" w:rsidRDefault="00316DC6"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3FA49" w14:textId="77777777" w:rsidR="00F676FD" w:rsidRDefault="00F676FD">
      <w:r>
        <w:separator/>
      </w:r>
    </w:p>
  </w:footnote>
  <w:footnote w:type="continuationSeparator" w:id="0">
    <w:p w14:paraId="4BDA5594" w14:textId="77777777" w:rsidR="00F676FD" w:rsidRDefault="00F67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B1309"/>
    <w:multiLevelType w:val="hybridMultilevel"/>
    <w:tmpl w:val="72C68778"/>
    <w:lvl w:ilvl="0" w:tplc="F4646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BF02E3"/>
    <w:multiLevelType w:val="hybridMultilevel"/>
    <w:tmpl w:val="A3F0D33C"/>
    <w:lvl w:ilvl="0" w:tplc="FE603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D81B68"/>
    <w:multiLevelType w:val="hybridMultilevel"/>
    <w:tmpl w:val="1BF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F3E3D"/>
    <w:multiLevelType w:val="hybridMultilevel"/>
    <w:tmpl w:val="E97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563803"/>
    <w:multiLevelType w:val="hybridMultilevel"/>
    <w:tmpl w:val="8EEEB606"/>
    <w:lvl w:ilvl="0" w:tplc="6CCADC1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EA56D6"/>
    <w:multiLevelType w:val="hybridMultilevel"/>
    <w:tmpl w:val="13EE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5"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AF37557"/>
    <w:multiLevelType w:val="hybridMultilevel"/>
    <w:tmpl w:val="9536DA18"/>
    <w:lvl w:ilvl="0" w:tplc="E33ACECE">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CA54BD"/>
    <w:multiLevelType w:val="multilevel"/>
    <w:tmpl w:val="810E6D54"/>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
  </w:num>
  <w:num w:numId="6">
    <w:abstractNumId w:val="2"/>
  </w:num>
  <w:num w:numId="7">
    <w:abstractNumId w:val="8"/>
  </w:num>
  <w:num w:numId="8">
    <w:abstractNumId w:val="4"/>
  </w:num>
  <w:num w:numId="9">
    <w:abstractNumId w:val="2"/>
  </w:num>
  <w:num w:numId="10">
    <w:abstractNumId w:val="11"/>
  </w:num>
  <w:num w:numId="11">
    <w:abstractNumId w:val="21"/>
  </w:num>
  <w:num w:numId="12">
    <w:abstractNumId w:val="22"/>
  </w:num>
  <w:num w:numId="13">
    <w:abstractNumId w:val="13"/>
  </w:num>
  <w:num w:numId="14">
    <w:abstractNumId w:val="25"/>
  </w:num>
  <w:num w:numId="15">
    <w:abstractNumId w:val="9"/>
  </w:num>
  <w:num w:numId="16">
    <w:abstractNumId w:val="17"/>
  </w:num>
  <w:num w:numId="17">
    <w:abstractNumId w:val="20"/>
  </w:num>
  <w:num w:numId="18">
    <w:abstractNumId w:val="3"/>
  </w:num>
  <w:num w:numId="19">
    <w:abstractNumId w:val="7"/>
  </w:num>
  <w:num w:numId="20">
    <w:abstractNumId w:val="6"/>
  </w:num>
  <w:num w:numId="21">
    <w:abstractNumId w:val="12"/>
  </w:num>
  <w:num w:numId="22">
    <w:abstractNumId w:val="24"/>
  </w:num>
  <w:num w:numId="23">
    <w:abstractNumId w:val="14"/>
  </w:num>
  <w:num w:numId="24">
    <w:abstractNumId w:val="23"/>
  </w:num>
  <w:num w:numId="25">
    <w:abstractNumId w:val="16"/>
  </w:num>
  <w:num w:numId="26">
    <w:abstractNumId w:val="5"/>
  </w:num>
  <w:num w:numId="27">
    <w:abstractNumId w:val="15"/>
  </w:num>
  <w:num w:numId="28">
    <w:abstractNumId w:val="1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59FC"/>
    <w:rsid w:val="000460F8"/>
    <w:rsid w:val="0004719A"/>
    <w:rsid w:val="00051834"/>
    <w:rsid w:val="00052379"/>
    <w:rsid w:val="00054A22"/>
    <w:rsid w:val="00055559"/>
    <w:rsid w:val="00055FA4"/>
    <w:rsid w:val="0005775A"/>
    <w:rsid w:val="00057EE9"/>
    <w:rsid w:val="00060977"/>
    <w:rsid w:val="00062023"/>
    <w:rsid w:val="00063EA4"/>
    <w:rsid w:val="00064AC1"/>
    <w:rsid w:val="0006526C"/>
    <w:rsid w:val="00065323"/>
    <w:rsid w:val="000655A6"/>
    <w:rsid w:val="00066722"/>
    <w:rsid w:val="00072D74"/>
    <w:rsid w:val="00074AD5"/>
    <w:rsid w:val="00074F44"/>
    <w:rsid w:val="00075541"/>
    <w:rsid w:val="00075EB4"/>
    <w:rsid w:val="000765BB"/>
    <w:rsid w:val="000772AF"/>
    <w:rsid w:val="00080512"/>
    <w:rsid w:val="00083E10"/>
    <w:rsid w:val="0008446C"/>
    <w:rsid w:val="0008460C"/>
    <w:rsid w:val="00086CAA"/>
    <w:rsid w:val="000872A4"/>
    <w:rsid w:val="0009169F"/>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CFA"/>
    <w:rsid w:val="000B3E5C"/>
    <w:rsid w:val="000B515F"/>
    <w:rsid w:val="000B5A21"/>
    <w:rsid w:val="000C0C14"/>
    <w:rsid w:val="000C0D99"/>
    <w:rsid w:val="000C1D0C"/>
    <w:rsid w:val="000C247F"/>
    <w:rsid w:val="000C47C3"/>
    <w:rsid w:val="000C50DC"/>
    <w:rsid w:val="000C6E90"/>
    <w:rsid w:val="000C7CCC"/>
    <w:rsid w:val="000D102E"/>
    <w:rsid w:val="000D511E"/>
    <w:rsid w:val="000D521C"/>
    <w:rsid w:val="000D540E"/>
    <w:rsid w:val="000D56B9"/>
    <w:rsid w:val="000D582E"/>
    <w:rsid w:val="000D58AB"/>
    <w:rsid w:val="000D7B98"/>
    <w:rsid w:val="000E0D06"/>
    <w:rsid w:val="000E12A1"/>
    <w:rsid w:val="000E1AFC"/>
    <w:rsid w:val="000E2BE6"/>
    <w:rsid w:val="000E7975"/>
    <w:rsid w:val="000F7392"/>
    <w:rsid w:val="000F74E0"/>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660B"/>
    <w:rsid w:val="00130131"/>
    <w:rsid w:val="00130174"/>
    <w:rsid w:val="00130CA5"/>
    <w:rsid w:val="00133525"/>
    <w:rsid w:val="0013608F"/>
    <w:rsid w:val="00136CEF"/>
    <w:rsid w:val="001378F3"/>
    <w:rsid w:val="001406BD"/>
    <w:rsid w:val="001420A9"/>
    <w:rsid w:val="00142F51"/>
    <w:rsid w:val="001470DF"/>
    <w:rsid w:val="001501A2"/>
    <w:rsid w:val="001548F0"/>
    <w:rsid w:val="00155A2F"/>
    <w:rsid w:val="00160F3D"/>
    <w:rsid w:val="001625F6"/>
    <w:rsid w:val="001644D8"/>
    <w:rsid w:val="00166747"/>
    <w:rsid w:val="00167278"/>
    <w:rsid w:val="001672B7"/>
    <w:rsid w:val="00167851"/>
    <w:rsid w:val="00167E38"/>
    <w:rsid w:val="0017007C"/>
    <w:rsid w:val="00171171"/>
    <w:rsid w:val="0017184A"/>
    <w:rsid w:val="00173F32"/>
    <w:rsid w:val="001742C9"/>
    <w:rsid w:val="001773F6"/>
    <w:rsid w:val="001801D1"/>
    <w:rsid w:val="0018138E"/>
    <w:rsid w:val="00182F34"/>
    <w:rsid w:val="00184DA5"/>
    <w:rsid w:val="001866AB"/>
    <w:rsid w:val="001867F2"/>
    <w:rsid w:val="00190883"/>
    <w:rsid w:val="001963DF"/>
    <w:rsid w:val="001A4975"/>
    <w:rsid w:val="001A4C42"/>
    <w:rsid w:val="001A52BE"/>
    <w:rsid w:val="001B0409"/>
    <w:rsid w:val="001B45B3"/>
    <w:rsid w:val="001B541B"/>
    <w:rsid w:val="001C21C3"/>
    <w:rsid w:val="001D02C2"/>
    <w:rsid w:val="001D0BBF"/>
    <w:rsid w:val="001D1924"/>
    <w:rsid w:val="001D3175"/>
    <w:rsid w:val="001D3AF3"/>
    <w:rsid w:val="001E0171"/>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2C10"/>
    <w:rsid w:val="0021603F"/>
    <w:rsid w:val="00216136"/>
    <w:rsid w:val="0021670D"/>
    <w:rsid w:val="0022451D"/>
    <w:rsid w:val="002347A2"/>
    <w:rsid w:val="002347D9"/>
    <w:rsid w:val="00235042"/>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AB3"/>
    <w:rsid w:val="002570E5"/>
    <w:rsid w:val="00257CB4"/>
    <w:rsid w:val="00257F09"/>
    <w:rsid w:val="002604FC"/>
    <w:rsid w:val="002613DE"/>
    <w:rsid w:val="0026319A"/>
    <w:rsid w:val="002675F0"/>
    <w:rsid w:val="00272BB2"/>
    <w:rsid w:val="00272D77"/>
    <w:rsid w:val="0027424B"/>
    <w:rsid w:val="002764DB"/>
    <w:rsid w:val="0027686D"/>
    <w:rsid w:val="00276EE4"/>
    <w:rsid w:val="002772D3"/>
    <w:rsid w:val="00277485"/>
    <w:rsid w:val="00277C3E"/>
    <w:rsid w:val="002807E5"/>
    <w:rsid w:val="00284BDD"/>
    <w:rsid w:val="00290359"/>
    <w:rsid w:val="00291194"/>
    <w:rsid w:val="00295C21"/>
    <w:rsid w:val="00297797"/>
    <w:rsid w:val="002A144C"/>
    <w:rsid w:val="002A2B57"/>
    <w:rsid w:val="002A33CE"/>
    <w:rsid w:val="002A4B5A"/>
    <w:rsid w:val="002A557D"/>
    <w:rsid w:val="002A6314"/>
    <w:rsid w:val="002A722A"/>
    <w:rsid w:val="002B1998"/>
    <w:rsid w:val="002B4280"/>
    <w:rsid w:val="002B4CE4"/>
    <w:rsid w:val="002B6339"/>
    <w:rsid w:val="002C196A"/>
    <w:rsid w:val="002C1A5B"/>
    <w:rsid w:val="002C4246"/>
    <w:rsid w:val="002D0FA2"/>
    <w:rsid w:val="002D3886"/>
    <w:rsid w:val="002D5258"/>
    <w:rsid w:val="002D58B5"/>
    <w:rsid w:val="002D67C9"/>
    <w:rsid w:val="002E00EE"/>
    <w:rsid w:val="002E2170"/>
    <w:rsid w:val="002E4CFA"/>
    <w:rsid w:val="002E4F20"/>
    <w:rsid w:val="002F0A45"/>
    <w:rsid w:val="002F1A8C"/>
    <w:rsid w:val="002F1CDF"/>
    <w:rsid w:val="002F3888"/>
    <w:rsid w:val="002F41D1"/>
    <w:rsid w:val="002F5C3B"/>
    <w:rsid w:val="00301A21"/>
    <w:rsid w:val="00303DFC"/>
    <w:rsid w:val="0030555E"/>
    <w:rsid w:val="00305BB9"/>
    <w:rsid w:val="00306E27"/>
    <w:rsid w:val="00306F8D"/>
    <w:rsid w:val="00313F1B"/>
    <w:rsid w:val="003144BD"/>
    <w:rsid w:val="00315351"/>
    <w:rsid w:val="00316DC6"/>
    <w:rsid w:val="003172DC"/>
    <w:rsid w:val="0032115F"/>
    <w:rsid w:val="00322335"/>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1769"/>
    <w:rsid w:val="003448DD"/>
    <w:rsid w:val="00346EA4"/>
    <w:rsid w:val="003477B2"/>
    <w:rsid w:val="003501FB"/>
    <w:rsid w:val="003511B1"/>
    <w:rsid w:val="00351AE0"/>
    <w:rsid w:val="0035462D"/>
    <w:rsid w:val="00354753"/>
    <w:rsid w:val="003614E4"/>
    <w:rsid w:val="00362B28"/>
    <w:rsid w:val="003644A2"/>
    <w:rsid w:val="00364716"/>
    <w:rsid w:val="00372C8F"/>
    <w:rsid w:val="003735EB"/>
    <w:rsid w:val="0037453D"/>
    <w:rsid w:val="003765B8"/>
    <w:rsid w:val="0038169C"/>
    <w:rsid w:val="00390261"/>
    <w:rsid w:val="00390311"/>
    <w:rsid w:val="00394931"/>
    <w:rsid w:val="003951F7"/>
    <w:rsid w:val="003A0483"/>
    <w:rsid w:val="003A2259"/>
    <w:rsid w:val="003A23A0"/>
    <w:rsid w:val="003A48AA"/>
    <w:rsid w:val="003A4ACA"/>
    <w:rsid w:val="003A5B70"/>
    <w:rsid w:val="003A6404"/>
    <w:rsid w:val="003B0015"/>
    <w:rsid w:val="003B246A"/>
    <w:rsid w:val="003B347F"/>
    <w:rsid w:val="003B3C97"/>
    <w:rsid w:val="003B3EB6"/>
    <w:rsid w:val="003B40E7"/>
    <w:rsid w:val="003B6758"/>
    <w:rsid w:val="003B6D40"/>
    <w:rsid w:val="003C10CE"/>
    <w:rsid w:val="003C14CC"/>
    <w:rsid w:val="003C153F"/>
    <w:rsid w:val="003C3971"/>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6EAA"/>
    <w:rsid w:val="00407B61"/>
    <w:rsid w:val="00407BBB"/>
    <w:rsid w:val="00410618"/>
    <w:rsid w:val="00410B13"/>
    <w:rsid w:val="00413F27"/>
    <w:rsid w:val="004143C5"/>
    <w:rsid w:val="00414F12"/>
    <w:rsid w:val="0041507B"/>
    <w:rsid w:val="00415715"/>
    <w:rsid w:val="00421203"/>
    <w:rsid w:val="00422118"/>
    <w:rsid w:val="00423334"/>
    <w:rsid w:val="00424621"/>
    <w:rsid w:val="00424BF2"/>
    <w:rsid w:val="004345EC"/>
    <w:rsid w:val="00434D3E"/>
    <w:rsid w:val="004353D5"/>
    <w:rsid w:val="00441639"/>
    <w:rsid w:val="00442599"/>
    <w:rsid w:val="004429CD"/>
    <w:rsid w:val="00443928"/>
    <w:rsid w:val="00444040"/>
    <w:rsid w:val="00445F9D"/>
    <w:rsid w:val="00447117"/>
    <w:rsid w:val="004476B7"/>
    <w:rsid w:val="00447DAC"/>
    <w:rsid w:val="00450A56"/>
    <w:rsid w:val="00451C37"/>
    <w:rsid w:val="00455227"/>
    <w:rsid w:val="00456595"/>
    <w:rsid w:val="0045689C"/>
    <w:rsid w:val="00460CF7"/>
    <w:rsid w:val="00462D23"/>
    <w:rsid w:val="00467D7A"/>
    <w:rsid w:val="0047379C"/>
    <w:rsid w:val="00473EB0"/>
    <w:rsid w:val="00474BAE"/>
    <w:rsid w:val="00474C6E"/>
    <w:rsid w:val="00476628"/>
    <w:rsid w:val="004769F2"/>
    <w:rsid w:val="00476CE3"/>
    <w:rsid w:val="0047780F"/>
    <w:rsid w:val="0048173C"/>
    <w:rsid w:val="004826A9"/>
    <w:rsid w:val="004853C8"/>
    <w:rsid w:val="00485ECF"/>
    <w:rsid w:val="0048614B"/>
    <w:rsid w:val="00490FAE"/>
    <w:rsid w:val="004921AD"/>
    <w:rsid w:val="00493055"/>
    <w:rsid w:val="00496D23"/>
    <w:rsid w:val="00496E53"/>
    <w:rsid w:val="004A0FC8"/>
    <w:rsid w:val="004A474B"/>
    <w:rsid w:val="004A72B5"/>
    <w:rsid w:val="004A799A"/>
    <w:rsid w:val="004B0210"/>
    <w:rsid w:val="004B2CA6"/>
    <w:rsid w:val="004B6F2F"/>
    <w:rsid w:val="004C0025"/>
    <w:rsid w:val="004C10A9"/>
    <w:rsid w:val="004C1601"/>
    <w:rsid w:val="004C3CD2"/>
    <w:rsid w:val="004C5FC4"/>
    <w:rsid w:val="004C6D96"/>
    <w:rsid w:val="004C6FE6"/>
    <w:rsid w:val="004D0D5E"/>
    <w:rsid w:val="004D1131"/>
    <w:rsid w:val="004D1F91"/>
    <w:rsid w:val="004D3098"/>
    <w:rsid w:val="004D3578"/>
    <w:rsid w:val="004D36F2"/>
    <w:rsid w:val="004D6645"/>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552B"/>
    <w:rsid w:val="004F63A3"/>
    <w:rsid w:val="004F69C8"/>
    <w:rsid w:val="004F75D7"/>
    <w:rsid w:val="004F76AC"/>
    <w:rsid w:val="00500733"/>
    <w:rsid w:val="00501C9A"/>
    <w:rsid w:val="00503CBF"/>
    <w:rsid w:val="00504E89"/>
    <w:rsid w:val="00506D28"/>
    <w:rsid w:val="005078E4"/>
    <w:rsid w:val="005101E2"/>
    <w:rsid w:val="005128A8"/>
    <w:rsid w:val="005131C0"/>
    <w:rsid w:val="0051323A"/>
    <w:rsid w:val="005142DB"/>
    <w:rsid w:val="005143D3"/>
    <w:rsid w:val="0051518C"/>
    <w:rsid w:val="0051713E"/>
    <w:rsid w:val="0051769E"/>
    <w:rsid w:val="00517EAA"/>
    <w:rsid w:val="00520CDC"/>
    <w:rsid w:val="00520E57"/>
    <w:rsid w:val="005214DC"/>
    <w:rsid w:val="00522E91"/>
    <w:rsid w:val="00524116"/>
    <w:rsid w:val="005245EB"/>
    <w:rsid w:val="00530846"/>
    <w:rsid w:val="0053388B"/>
    <w:rsid w:val="00535773"/>
    <w:rsid w:val="00535DB3"/>
    <w:rsid w:val="00536F64"/>
    <w:rsid w:val="00543E6C"/>
    <w:rsid w:val="005457EB"/>
    <w:rsid w:val="00547189"/>
    <w:rsid w:val="00547F43"/>
    <w:rsid w:val="00551CBE"/>
    <w:rsid w:val="00552958"/>
    <w:rsid w:val="00552A48"/>
    <w:rsid w:val="00556596"/>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167F"/>
    <w:rsid w:val="00581C40"/>
    <w:rsid w:val="00583ADE"/>
    <w:rsid w:val="00584261"/>
    <w:rsid w:val="00584279"/>
    <w:rsid w:val="005855A7"/>
    <w:rsid w:val="005908BF"/>
    <w:rsid w:val="00591D9B"/>
    <w:rsid w:val="005947EF"/>
    <w:rsid w:val="00596C54"/>
    <w:rsid w:val="005973BE"/>
    <w:rsid w:val="005A3096"/>
    <w:rsid w:val="005A316F"/>
    <w:rsid w:val="005A4DFD"/>
    <w:rsid w:val="005A5986"/>
    <w:rsid w:val="005A676E"/>
    <w:rsid w:val="005A6914"/>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EF4"/>
    <w:rsid w:val="00606702"/>
    <w:rsid w:val="00607338"/>
    <w:rsid w:val="00607E3C"/>
    <w:rsid w:val="00612260"/>
    <w:rsid w:val="00612470"/>
    <w:rsid w:val="00612689"/>
    <w:rsid w:val="0061391F"/>
    <w:rsid w:val="00614E1C"/>
    <w:rsid w:val="00614FDF"/>
    <w:rsid w:val="0061523D"/>
    <w:rsid w:val="00616585"/>
    <w:rsid w:val="00620FD5"/>
    <w:rsid w:val="006212B5"/>
    <w:rsid w:val="00623865"/>
    <w:rsid w:val="006246A7"/>
    <w:rsid w:val="00625174"/>
    <w:rsid w:val="0062595A"/>
    <w:rsid w:val="00627C37"/>
    <w:rsid w:val="0063543D"/>
    <w:rsid w:val="00636AE4"/>
    <w:rsid w:val="0064002F"/>
    <w:rsid w:val="00642197"/>
    <w:rsid w:val="00642550"/>
    <w:rsid w:val="00647114"/>
    <w:rsid w:val="006500C0"/>
    <w:rsid w:val="0065021E"/>
    <w:rsid w:val="00650595"/>
    <w:rsid w:val="00650B57"/>
    <w:rsid w:val="00650E34"/>
    <w:rsid w:val="00654E0E"/>
    <w:rsid w:val="006555C1"/>
    <w:rsid w:val="006575F6"/>
    <w:rsid w:val="006604E5"/>
    <w:rsid w:val="00664B1A"/>
    <w:rsid w:val="00665E85"/>
    <w:rsid w:val="006670CF"/>
    <w:rsid w:val="00667368"/>
    <w:rsid w:val="00672F7C"/>
    <w:rsid w:val="0067376E"/>
    <w:rsid w:val="00676AA0"/>
    <w:rsid w:val="00676E3E"/>
    <w:rsid w:val="00684BE3"/>
    <w:rsid w:val="006850E2"/>
    <w:rsid w:val="00685B52"/>
    <w:rsid w:val="00685B59"/>
    <w:rsid w:val="0069006E"/>
    <w:rsid w:val="006915D0"/>
    <w:rsid w:val="00691A37"/>
    <w:rsid w:val="00692656"/>
    <w:rsid w:val="006933CB"/>
    <w:rsid w:val="00695B88"/>
    <w:rsid w:val="00697FB0"/>
    <w:rsid w:val="006A04FB"/>
    <w:rsid w:val="006A0F1E"/>
    <w:rsid w:val="006A2A85"/>
    <w:rsid w:val="006A323F"/>
    <w:rsid w:val="006A4045"/>
    <w:rsid w:val="006A4135"/>
    <w:rsid w:val="006A45C7"/>
    <w:rsid w:val="006A4A6F"/>
    <w:rsid w:val="006A4AE2"/>
    <w:rsid w:val="006B0443"/>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6366"/>
    <w:rsid w:val="006E1642"/>
    <w:rsid w:val="006E290D"/>
    <w:rsid w:val="006E4170"/>
    <w:rsid w:val="006E434B"/>
    <w:rsid w:val="006E56C5"/>
    <w:rsid w:val="006E5C86"/>
    <w:rsid w:val="006E5D4D"/>
    <w:rsid w:val="006E5F06"/>
    <w:rsid w:val="006F67E5"/>
    <w:rsid w:val="006F729C"/>
    <w:rsid w:val="0070272D"/>
    <w:rsid w:val="00702CE9"/>
    <w:rsid w:val="0070316F"/>
    <w:rsid w:val="00703AB4"/>
    <w:rsid w:val="00704674"/>
    <w:rsid w:val="00707060"/>
    <w:rsid w:val="00707124"/>
    <w:rsid w:val="00713C44"/>
    <w:rsid w:val="0071541C"/>
    <w:rsid w:val="0072534C"/>
    <w:rsid w:val="00727F95"/>
    <w:rsid w:val="0073020B"/>
    <w:rsid w:val="00730341"/>
    <w:rsid w:val="00730618"/>
    <w:rsid w:val="007311D9"/>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6039"/>
    <w:rsid w:val="00777176"/>
    <w:rsid w:val="00781027"/>
    <w:rsid w:val="00781754"/>
    <w:rsid w:val="00781F0F"/>
    <w:rsid w:val="0078318F"/>
    <w:rsid w:val="00791558"/>
    <w:rsid w:val="0079253A"/>
    <w:rsid w:val="00792810"/>
    <w:rsid w:val="00792D5E"/>
    <w:rsid w:val="00795736"/>
    <w:rsid w:val="00795F5A"/>
    <w:rsid w:val="00796193"/>
    <w:rsid w:val="00797086"/>
    <w:rsid w:val="007A6140"/>
    <w:rsid w:val="007A6ED6"/>
    <w:rsid w:val="007A779B"/>
    <w:rsid w:val="007B1526"/>
    <w:rsid w:val="007B231D"/>
    <w:rsid w:val="007B31AF"/>
    <w:rsid w:val="007B4ACA"/>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62C7"/>
    <w:rsid w:val="007D7576"/>
    <w:rsid w:val="007D7646"/>
    <w:rsid w:val="007E3E7F"/>
    <w:rsid w:val="007E3F66"/>
    <w:rsid w:val="007E4787"/>
    <w:rsid w:val="007E53B4"/>
    <w:rsid w:val="007E5DDC"/>
    <w:rsid w:val="007E61B8"/>
    <w:rsid w:val="007F04BF"/>
    <w:rsid w:val="007F0F4A"/>
    <w:rsid w:val="007F20EB"/>
    <w:rsid w:val="007F579F"/>
    <w:rsid w:val="007F7800"/>
    <w:rsid w:val="00800212"/>
    <w:rsid w:val="008028A4"/>
    <w:rsid w:val="00803196"/>
    <w:rsid w:val="008033BC"/>
    <w:rsid w:val="00803CA6"/>
    <w:rsid w:val="00804119"/>
    <w:rsid w:val="00806C56"/>
    <w:rsid w:val="0081122F"/>
    <w:rsid w:val="00814224"/>
    <w:rsid w:val="0081484C"/>
    <w:rsid w:val="00820B25"/>
    <w:rsid w:val="00821E31"/>
    <w:rsid w:val="00824386"/>
    <w:rsid w:val="00830747"/>
    <w:rsid w:val="00831255"/>
    <w:rsid w:val="00831AC2"/>
    <w:rsid w:val="00831DF9"/>
    <w:rsid w:val="00832652"/>
    <w:rsid w:val="00835F9B"/>
    <w:rsid w:val="0083634A"/>
    <w:rsid w:val="008377A2"/>
    <w:rsid w:val="008426AA"/>
    <w:rsid w:val="00843B59"/>
    <w:rsid w:val="00846F18"/>
    <w:rsid w:val="0084726E"/>
    <w:rsid w:val="008512C1"/>
    <w:rsid w:val="00855375"/>
    <w:rsid w:val="008555DA"/>
    <w:rsid w:val="00856166"/>
    <w:rsid w:val="00856624"/>
    <w:rsid w:val="00857745"/>
    <w:rsid w:val="00857C9A"/>
    <w:rsid w:val="00860605"/>
    <w:rsid w:val="00860A17"/>
    <w:rsid w:val="00864C0F"/>
    <w:rsid w:val="008660EE"/>
    <w:rsid w:val="00870D00"/>
    <w:rsid w:val="008730C8"/>
    <w:rsid w:val="008736FF"/>
    <w:rsid w:val="008748C3"/>
    <w:rsid w:val="008768CA"/>
    <w:rsid w:val="00876A1C"/>
    <w:rsid w:val="0088129C"/>
    <w:rsid w:val="00882458"/>
    <w:rsid w:val="0088356C"/>
    <w:rsid w:val="00885E96"/>
    <w:rsid w:val="00893B25"/>
    <w:rsid w:val="00894539"/>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B142F"/>
    <w:rsid w:val="008B1543"/>
    <w:rsid w:val="008B15B8"/>
    <w:rsid w:val="008B4DC8"/>
    <w:rsid w:val="008B5E74"/>
    <w:rsid w:val="008C384C"/>
    <w:rsid w:val="008C3D3E"/>
    <w:rsid w:val="008C499C"/>
    <w:rsid w:val="008C4A4A"/>
    <w:rsid w:val="008C5145"/>
    <w:rsid w:val="008C5209"/>
    <w:rsid w:val="008C5595"/>
    <w:rsid w:val="008D3D0C"/>
    <w:rsid w:val="008D4924"/>
    <w:rsid w:val="008D5254"/>
    <w:rsid w:val="008D6A3C"/>
    <w:rsid w:val="008D6CEC"/>
    <w:rsid w:val="008D70D0"/>
    <w:rsid w:val="008E1810"/>
    <w:rsid w:val="008E328E"/>
    <w:rsid w:val="008E5A78"/>
    <w:rsid w:val="008E5BDF"/>
    <w:rsid w:val="008E7986"/>
    <w:rsid w:val="008F0AE4"/>
    <w:rsid w:val="008F1588"/>
    <w:rsid w:val="008F26D7"/>
    <w:rsid w:val="008F6282"/>
    <w:rsid w:val="008F6FF8"/>
    <w:rsid w:val="008F7460"/>
    <w:rsid w:val="00900A5C"/>
    <w:rsid w:val="009012BD"/>
    <w:rsid w:val="00901DB9"/>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4FBD"/>
    <w:rsid w:val="00925442"/>
    <w:rsid w:val="00926611"/>
    <w:rsid w:val="00930D34"/>
    <w:rsid w:val="00932699"/>
    <w:rsid w:val="009332B0"/>
    <w:rsid w:val="00935278"/>
    <w:rsid w:val="00942EC2"/>
    <w:rsid w:val="0094310B"/>
    <w:rsid w:val="009435F6"/>
    <w:rsid w:val="00943F5D"/>
    <w:rsid w:val="00946D30"/>
    <w:rsid w:val="00947AEA"/>
    <w:rsid w:val="0095033E"/>
    <w:rsid w:val="009532BB"/>
    <w:rsid w:val="009557F3"/>
    <w:rsid w:val="009575A3"/>
    <w:rsid w:val="00960814"/>
    <w:rsid w:val="00961ADE"/>
    <w:rsid w:val="0096232F"/>
    <w:rsid w:val="009634D1"/>
    <w:rsid w:val="00964235"/>
    <w:rsid w:val="00965C2D"/>
    <w:rsid w:val="009660B8"/>
    <w:rsid w:val="0096691B"/>
    <w:rsid w:val="009670C8"/>
    <w:rsid w:val="00967DAC"/>
    <w:rsid w:val="00970EBB"/>
    <w:rsid w:val="00972E14"/>
    <w:rsid w:val="00976418"/>
    <w:rsid w:val="00976977"/>
    <w:rsid w:val="009778B7"/>
    <w:rsid w:val="00977911"/>
    <w:rsid w:val="00977E47"/>
    <w:rsid w:val="0098095E"/>
    <w:rsid w:val="00982464"/>
    <w:rsid w:val="0098391D"/>
    <w:rsid w:val="00986F56"/>
    <w:rsid w:val="0099049E"/>
    <w:rsid w:val="00990F9E"/>
    <w:rsid w:val="0099166E"/>
    <w:rsid w:val="00992E47"/>
    <w:rsid w:val="00997281"/>
    <w:rsid w:val="00997C9A"/>
    <w:rsid w:val="009A33D3"/>
    <w:rsid w:val="009A4DB7"/>
    <w:rsid w:val="009A7538"/>
    <w:rsid w:val="009A763F"/>
    <w:rsid w:val="009B0A9F"/>
    <w:rsid w:val="009B16B5"/>
    <w:rsid w:val="009B2828"/>
    <w:rsid w:val="009B3D75"/>
    <w:rsid w:val="009B53A1"/>
    <w:rsid w:val="009B5572"/>
    <w:rsid w:val="009C3253"/>
    <w:rsid w:val="009C4AEE"/>
    <w:rsid w:val="009C6946"/>
    <w:rsid w:val="009C72E6"/>
    <w:rsid w:val="009D05FB"/>
    <w:rsid w:val="009D42FA"/>
    <w:rsid w:val="009D53AE"/>
    <w:rsid w:val="009D61F9"/>
    <w:rsid w:val="009D798C"/>
    <w:rsid w:val="009E01B5"/>
    <w:rsid w:val="009E0448"/>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48E8"/>
    <w:rsid w:val="00A353DC"/>
    <w:rsid w:val="00A36240"/>
    <w:rsid w:val="00A36C80"/>
    <w:rsid w:val="00A40A2F"/>
    <w:rsid w:val="00A41046"/>
    <w:rsid w:val="00A41D29"/>
    <w:rsid w:val="00A423F4"/>
    <w:rsid w:val="00A424B5"/>
    <w:rsid w:val="00A429AA"/>
    <w:rsid w:val="00A4357A"/>
    <w:rsid w:val="00A45CE2"/>
    <w:rsid w:val="00A46B82"/>
    <w:rsid w:val="00A51EAF"/>
    <w:rsid w:val="00A53724"/>
    <w:rsid w:val="00A53769"/>
    <w:rsid w:val="00A5551A"/>
    <w:rsid w:val="00A558BE"/>
    <w:rsid w:val="00A600A7"/>
    <w:rsid w:val="00A61F23"/>
    <w:rsid w:val="00A6297D"/>
    <w:rsid w:val="00A62E92"/>
    <w:rsid w:val="00A70A88"/>
    <w:rsid w:val="00A71A9C"/>
    <w:rsid w:val="00A73129"/>
    <w:rsid w:val="00A73BCE"/>
    <w:rsid w:val="00A73D51"/>
    <w:rsid w:val="00A74075"/>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3262"/>
    <w:rsid w:val="00AA3B02"/>
    <w:rsid w:val="00AA5E8F"/>
    <w:rsid w:val="00AB0C95"/>
    <w:rsid w:val="00AB0FD7"/>
    <w:rsid w:val="00AB1C53"/>
    <w:rsid w:val="00AB2615"/>
    <w:rsid w:val="00AB3C47"/>
    <w:rsid w:val="00AB408F"/>
    <w:rsid w:val="00AB57DF"/>
    <w:rsid w:val="00AC2EE3"/>
    <w:rsid w:val="00AC31A9"/>
    <w:rsid w:val="00AC5FE7"/>
    <w:rsid w:val="00AC6BC6"/>
    <w:rsid w:val="00AC786A"/>
    <w:rsid w:val="00AC7E4F"/>
    <w:rsid w:val="00AD330E"/>
    <w:rsid w:val="00AD537A"/>
    <w:rsid w:val="00AD563A"/>
    <w:rsid w:val="00AD7677"/>
    <w:rsid w:val="00AE0E06"/>
    <w:rsid w:val="00AE0E2E"/>
    <w:rsid w:val="00AE2D37"/>
    <w:rsid w:val="00AE35A9"/>
    <w:rsid w:val="00AE3797"/>
    <w:rsid w:val="00AE44FD"/>
    <w:rsid w:val="00AE6D34"/>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BA"/>
    <w:rsid w:val="00B35E94"/>
    <w:rsid w:val="00B35F32"/>
    <w:rsid w:val="00B369A7"/>
    <w:rsid w:val="00B37332"/>
    <w:rsid w:val="00B42AAE"/>
    <w:rsid w:val="00B43169"/>
    <w:rsid w:val="00B43A92"/>
    <w:rsid w:val="00B474D5"/>
    <w:rsid w:val="00B55359"/>
    <w:rsid w:val="00B55D8C"/>
    <w:rsid w:val="00B56AB7"/>
    <w:rsid w:val="00B57BEB"/>
    <w:rsid w:val="00B57E84"/>
    <w:rsid w:val="00B64F8E"/>
    <w:rsid w:val="00B6696B"/>
    <w:rsid w:val="00B7158C"/>
    <w:rsid w:val="00B71F7C"/>
    <w:rsid w:val="00B720A6"/>
    <w:rsid w:val="00B74F9C"/>
    <w:rsid w:val="00B75039"/>
    <w:rsid w:val="00B75319"/>
    <w:rsid w:val="00B80010"/>
    <w:rsid w:val="00B80F14"/>
    <w:rsid w:val="00B8224F"/>
    <w:rsid w:val="00B82962"/>
    <w:rsid w:val="00B85C96"/>
    <w:rsid w:val="00B93086"/>
    <w:rsid w:val="00B93BE6"/>
    <w:rsid w:val="00B95553"/>
    <w:rsid w:val="00B978D4"/>
    <w:rsid w:val="00BA19ED"/>
    <w:rsid w:val="00BA300B"/>
    <w:rsid w:val="00BA3D48"/>
    <w:rsid w:val="00BA4B8D"/>
    <w:rsid w:val="00BA5ADB"/>
    <w:rsid w:val="00BA6B22"/>
    <w:rsid w:val="00BB0CD2"/>
    <w:rsid w:val="00BB2612"/>
    <w:rsid w:val="00BB2D00"/>
    <w:rsid w:val="00BB4532"/>
    <w:rsid w:val="00BB467E"/>
    <w:rsid w:val="00BB4FEB"/>
    <w:rsid w:val="00BB6BF4"/>
    <w:rsid w:val="00BB71AF"/>
    <w:rsid w:val="00BB78B9"/>
    <w:rsid w:val="00BC0F7D"/>
    <w:rsid w:val="00BC29C3"/>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DBF"/>
    <w:rsid w:val="00BF41F4"/>
    <w:rsid w:val="00BF522B"/>
    <w:rsid w:val="00BF660A"/>
    <w:rsid w:val="00BF79C9"/>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C9A"/>
    <w:rsid w:val="00C218C6"/>
    <w:rsid w:val="00C21E56"/>
    <w:rsid w:val="00C2544A"/>
    <w:rsid w:val="00C25FCE"/>
    <w:rsid w:val="00C275D8"/>
    <w:rsid w:val="00C301E7"/>
    <w:rsid w:val="00C30AE6"/>
    <w:rsid w:val="00C3111D"/>
    <w:rsid w:val="00C32093"/>
    <w:rsid w:val="00C33079"/>
    <w:rsid w:val="00C348CF"/>
    <w:rsid w:val="00C34CE7"/>
    <w:rsid w:val="00C3507E"/>
    <w:rsid w:val="00C3516B"/>
    <w:rsid w:val="00C355DF"/>
    <w:rsid w:val="00C35660"/>
    <w:rsid w:val="00C35D04"/>
    <w:rsid w:val="00C37BAD"/>
    <w:rsid w:val="00C42ED9"/>
    <w:rsid w:val="00C44D63"/>
    <w:rsid w:val="00C45231"/>
    <w:rsid w:val="00C47522"/>
    <w:rsid w:val="00C5160F"/>
    <w:rsid w:val="00C51BA5"/>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80F1D"/>
    <w:rsid w:val="00C812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7516"/>
    <w:rsid w:val="00CC7B2E"/>
    <w:rsid w:val="00CD0CD7"/>
    <w:rsid w:val="00CD1FC7"/>
    <w:rsid w:val="00CD347F"/>
    <w:rsid w:val="00CD3528"/>
    <w:rsid w:val="00CD35C7"/>
    <w:rsid w:val="00CD38F2"/>
    <w:rsid w:val="00CE270F"/>
    <w:rsid w:val="00CE32B1"/>
    <w:rsid w:val="00CE6722"/>
    <w:rsid w:val="00CE7599"/>
    <w:rsid w:val="00CE7900"/>
    <w:rsid w:val="00CF0CA5"/>
    <w:rsid w:val="00CF17FD"/>
    <w:rsid w:val="00CF20E3"/>
    <w:rsid w:val="00CF2954"/>
    <w:rsid w:val="00CF3390"/>
    <w:rsid w:val="00CF3C5A"/>
    <w:rsid w:val="00CF53C3"/>
    <w:rsid w:val="00CF6EF8"/>
    <w:rsid w:val="00CF7971"/>
    <w:rsid w:val="00CF7EE0"/>
    <w:rsid w:val="00D0150F"/>
    <w:rsid w:val="00D02105"/>
    <w:rsid w:val="00D04C33"/>
    <w:rsid w:val="00D062EF"/>
    <w:rsid w:val="00D06C1F"/>
    <w:rsid w:val="00D0787D"/>
    <w:rsid w:val="00D13606"/>
    <w:rsid w:val="00D137E3"/>
    <w:rsid w:val="00D168DF"/>
    <w:rsid w:val="00D212FB"/>
    <w:rsid w:val="00D23934"/>
    <w:rsid w:val="00D26579"/>
    <w:rsid w:val="00D309CC"/>
    <w:rsid w:val="00D31861"/>
    <w:rsid w:val="00D352E4"/>
    <w:rsid w:val="00D40ED7"/>
    <w:rsid w:val="00D4150A"/>
    <w:rsid w:val="00D41DA8"/>
    <w:rsid w:val="00D41E50"/>
    <w:rsid w:val="00D426DE"/>
    <w:rsid w:val="00D4461B"/>
    <w:rsid w:val="00D46431"/>
    <w:rsid w:val="00D568F7"/>
    <w:rsid w:val="00D56A52"/>
    <w:rsid w:val="00D57972"/>
    <w:rsid w:val="00D616F7"/>
    <w:rsid w:val="00D62AAC"/>
    <w:rsid w:val="00D64385"/>
    <w:rsid w:val="00D653B5"/>
    <w:rsid w:val="00D675A9"/>
    <w:rsid w:val="00D71A6D"/>
    <w:rsid w:val="00D738D6"/>
    <w:rsid w:val="00D73DA7"/>
    <w:rsid w:val="00D7458F"/>
    <w:rsid w:val="00D74AC1"/>
    <w:rsid w:val="00D7502D"/>
    <w:rsid w:val="00D755EB"/>
    <w:rsid w:val="00D75F67"/>
    <w:rsid w:val="00D76166"/>
    <w:rsid w:val="00D80434"/>
    <w:rsid w:val="00D84F98"/>
    <w:rsid w:val="00D86B44"/>
    <w:rsid w:val="00D87E00"/>
    <w:rsid w:val="00D9134D"/>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62CE"/>
    <w:rsid w:val="00DC6805"/>
    <w:rsid w:val="00DD209B"/>
    <w:rsid w:val="00DD3B12"/>
    <w:rsid w:val="00DD4C17"/>
    <w:rsid w:val="00DD6234"/>
    <w:rsid w:val="00DE5973"/>
    <w:rsid w:val="00DE6310"/>
    <w:rsid w:val="00DE67FE"/>
    <w:rsid w:val="00DE7112"/>
    <w:rsid w:val="00DE7A5B"/>
    <w:rsid w:val="00DF000A"/>
    <w:rsid w:val="00DF20D7"/>
    <w:rsid w:val="00DF2B1F"/>
    <w:rsid w:val="00DF3112"/>
    <w:rsid w:val="00DF343A"/>
    <w:rsid w:val="00DF434F"/>
    <w:rsid w:val="00DF4C3F"/>
    <w:rsid w:val="00DF4D75"/>
    <w:rsid w:val="00DF6189"/>
    <w:rsid w:val="00DF62CD"/>
    <w:rsid w:val="00DF792A"/>
    <w:rsid w:val="00E003A3"/>
    <w:rsid w:val="00E010BC"/>
    <w:rsid w:val="00E01934"/>
    <w:rsid w:val="00E0213B"/>
    <w:rsid w:val="00E03A1D"/>
    <w:rsid w:val="00E0587C"/>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65AC"/>
    <w:rsid w:val="00E46A12"/>
    <w:rsid w:val="00E46BD7"/>
    <w:rsid w:val="00E46FA2"/>
    <w:rsid w:val="00E47116"/>
    <w:rsid w:val="00E50039"/>
    <w:rsid w:val="00E50108"/>
    <w:rsid w:val="00E52814"/>
    <w:rsid w:val="00E563BC"/>
    <w:rsid w:val="00E60C86"/>
    <w:rsid w:val="00E61CD6"/>
    <w:rsid w:val="00E63EB9"/>
    <w:rsid w:val="00E649A9"/>
    <w:rsid w:val="00E65E13"/>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A11F2"/>
    <w:rsid w:val="00EA1665"/>
    <w:rsid w:val="00EA2C1F"/>
    <w:rsid w:val="00EA42DB"/>
    <w:rsid w:val="00EA5424"/>
    <w:rsid w:val="00EA6F9B"/>
    <w:rsid w:val="00EB1BD2"/>
    <w:rsid w:val="00EB369C"/>
    <w:rsid w:val="00EB4C63"/>
    <w:rsid w:val="00EB7F76"/>
    <w:rsid w:val="00EC1B61"/>
    <w:rsid w:val="00EC27DD"/>
    <w:rsid w:val="00EC4A25"/>
    <w:rsid w:val="00EC4B89"/>
    <w:rsid w:val="00EC55C0"/>
    <w:rsid w:val="00EC666C"/>
    <w:rsid w:val="00EC7E64"/>
    <w:rsid w:val="00ED200C"/>
    <w:rsid w:val="00ED26F6"/>
    <w:rsid w:val="00ED69E2"/>
    <w:rsid w:val="00ED7CE1"/>
    <w:rsid w:val="00EE07DA"/>
    <w:rsid w:val="00EE1D9D"/>
    <w:rsid w:val="00EE48CD"/>
    <w:rsid w:val="00EE4C25"/>
    <w:rsid w:val="00EE5AA7"/>
    <w:rsid w:val="00EF4D9F"/>
    <w:rsid w:val="00EF528C"/>
    <w:rsid w:val="00EF6C70"/>
    <w:rsid w:val="00EF7BF5"/>
    <w:rsid w:val="00EF7DEA"/>
    <w:rsid w:val="00F00B10"/>
    <w:rsid w:val="00F025A2"/>
    <w:rsid w:val="00F02C43"/>
    <w:rsid w:val="00F04712"/>
    <w:rsid w:val="00F04B6F"/>
    <w:rsid w:val="00F13C03"/>
    <w:rsid w:val="00F14285"/>
    <w:rsid w:val="00F14E3B"/>
    <w:rsid w:val="00F15287"/>
    <w:rsid w:val="00F16C89"/>
    <w:rsid w:val="00F16E39"/>
    <w:rsid w:val="00F1763F"/>
    <w:rsid w:val="00F1778F"/>
    <w:rsid w:val="00F17A1A"/>
    <w:rsid w:val="00F21311"/>
    <w:rsid w:val="00F22EC7"/>
    <w:rsid w:val="00F2345C"/>
    <w:rsid w:val="00F23537"/>
    <w:rsid w:val="00F25745"/>
    <w:rsid w:val="00F262F6"/>
    <w:rsid w:val="00F270FD"/>
    <w:rsid w:val="00F3066C"/>
    <w:rsid w:val="00F31DEE"/>
    <w:rsid w:val="00F325C8"/>
    <w:rsid w:val="00F3370E"/>
    <w:rsid w:val="00F409DB"/>
    <w:rsid w:val="00F4147F"/>
    <w:rsid w:val="00F41D69"/>
    <w:rsid w:val="00F42E2C"/>
    <w:rsid w:val="00F43018"/>
    <w:rsid w:val="00F44A22"/>
    <w:rsid w:val="00F459EA"/>
    <w:rsid w:val="00F45F18"/>
    <w:rsid w:val="00F501B8"/>
    <w:rsid w:val="00F56D73"/>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1192"/>
    <w:rsid w:val="00FC4455"/>
    <w:rsid w:val="00FC781E"/>
    <w:rsid w:val="00FD0F3A"/>
    <w:rsid w:val="00FD7A81"/>
    <w:rsid w:val="00FE0FFF"/>
    <w:rsid w:val="00FE1044"/>
    <w:rsid w:val="00FE160C"/>
    <w:rsid w:val="00FE24BC"/>
    <w:rsid w:val="00FE2805"/>
    <w:rsid w:val="00FE3198"/>
    <w:rsid w:val="00FE44D7"/>
    <w:rsid w:val="00FE628D"/>
    <w:rsid w:val="00FE7095"/>
    <w:rsid w:val="00FF1430"/>
    <w:rsid w:val="00FF4EFD"/>
    <w:rsid w:val="00FF561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FE189E3C-80C3-40F0-BA89-E64B2DF1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
    <w:basedOn w:val="a"/>
    <w:link w:val="af"/>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0">
    <w:name w:val="Body Text"/>
    <w:basedOn w:val="a"/>
    <w:link w:val="af1"/>
    <w:rsid w:val="000D7B98"/>
    <w:pPr>
      <w:spacing w:after="0"/>
    </w:pPr>
    <w:rPr>
      <w:rFonts w:ascii="Arial" w:hAnsi="Arial" w:cs="Arial"/>
      <w:color w:val="FF0000"/>
    </w:rPr>
  </w:style>
  <w:style w:type="character" w:customStyle="1" w:styleId="af1">
    <w:name w:val="正文文本 字符"/>
    <w:basedOn w:val="a0"/>
    <w:link w:val="af0"/>
    <w:rsid w:val="000D7B98"/>
    <w:rPr>
      <w:rFonts w:ascii="Arial" w:hAnsi="Arial" w:cs="Arial"/>
      <w:color w:val="FF0000"/>
      <w:lang w:eastAsia="en-US"/>
    </w:rPr>
  </w:style>
  <w:style w:type="character" w:styleId="af2">
    <w:name w:val="annotation reference"/>
    <w:basedOn w:val="a0"/>
    <w:rsid w:val="004E3579"/>
    <w:rPr>
      <w:sz w:val="21"/>
      <w:szCs w:val="21"/>
    </w:rPr>
  </w:style>
  <w:style w:type="paragraph" w:styleId="af3">
    <w:name w:val="annotation text"/>
    <w:basedOn w:val="a"/>
    <w:link w:val="af4"/>
    <w:rsid w:val="004E3579"/>
  </w:style>
  <w:style w:type="character" w:customStyle="1" w:styleId="af4">
    <w:name w:val="批注文字 字符"/>
    <w:basedOn w:val="a0"/>
    <w:link w:val="af3"/>
    <w:rsid w:val="004E3579"/>
    <w:rPr>
      <w:lang w:eastAsia="en-US"/>
    </w:rPr>
  </w:style>
  <w:style w:type="paragraph" w:styleId="af5">
    <w:name w:val="annotation subject"/>
    <w:basedOn w:val="af3"/>
    <w:next w:val="af3"/>
    <w:link w:val="af6"/>
    <w:rsid w:val="004E3579"/>
    <w:rPr>
      <w:b/>
      <w:bCs/>
    </w:rPr>
  </w:style>
  <w:style w:type="character" w:customStyle="1" w:styleId="af6">
    <w:name w:val="批注主题 字符"/>
    <w:basedOn w:val="af4"/>
    <w:link w:val="af5"/>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 w:type="character" w:customStyle="1" w:styleId="TALChar">
    <w:name w:val="TAL Char"/>
    <w:locked/>
    <w:rsid w:val="004F63A3"/>
    <w:rPr>
      <w:rFonts w:ascii="Arial" w:eastAsia="Times New Roman" w:hAnsi="Arial"/>
      <w:sz w:val="18"/>
      <w:lang w:val="en-GB" w:eastAsia="ja-JP"/>
    </w:rPr>
  </w:style>
  <w:style w:type="character" w:customStyle="1" w:styleId="af">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e"/>
    <w:uiPriority w:val="34"/>
    <w:qFormat/>
    <w:rsid w:val="000A0EFF"/>
    <w:rPr>
      <w:lang w:eastAsia="en-US"/>
    </w:rPr>
  </w:style>
  <w:style w:type="paragraph" w:customStyle="1" w:styleId="Note-Boxed">
    <w:name w:val="Note - Boxed"/>
    <w:basedOn w:val="a"/>
    <w:next w:val="a"/>
    <w:qFormat/>
    <w:rsid w:val="00672F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672F7C"/>
    <w:rPr>
      <w:lang w:eastAsia="en-US"/>
    </w:rPr>
  </w:style>
  <w:style w:type="character" w:customStyle="1" w:styleId="B2Char">
    <w:name w:val="B2 Char"/>
    <w:link w:val="B2"/>
    <w:qFormat/>
    <w:rsid w:val="00672F7C"/>
    <w:rPr>
      <w:lang w:eastAsia="en-US"/>
    </w:rPr>
  </w:style>
  <w:style w:type="character" w:customStyle="1" w:styleId="B3Char2">
    <w:name w:val="B3 Char2"/>
    <w:link w:val="B3"/>
    <w:qFormat/>
    <w:rsid w:val="00672F7C"/>
    <w:rPr>
      <w:lang w:eastAsia="en-US"/>
    </w:rPr>
  </w:style>
  <w:style w:type="character" w:customStyle="1" w:styleId="B4Char">
    <w:name w:val="B4 Char"/>
    <w:link w:val="B4"/>
    <w:qFormat/>
    <w:rsid w:val="00672F7C"/>
    <w:rPr>
      <w:lang w:eastAsia="en-US"/>
    </w:rPr>
  </w:style>
  <w:style w:type="character" w:customStyle="1" w:styleId="B5Char">
    <w:name w:val="B5 Char"/>
    <w:link w:val="B5"/>
    <w:qFormat/>
    <w:rsid w:val="00672F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66002323">
      <w:bodyDiv w:val="1"/>
      <w:marLeft w:val="0"/>
      <w:marRight w:val="0"/>
      <w:marTop w:val="0"/>
      <w:marBottom w:val="0"/>
      <w:divBdr>
        <w:top w:val="none" w:sz="0" w:space="0" w:color="auto"/>
        <w:left w:val="none" w:sz="0" w:space="0" w:color="auto"/>
        <w:bottom w:val="none" w:sz="0" w:space="0" w:color="auto"/>
        <w:right w:val="none" w:sz="0" w:space="0" w:color="auto"/>
      </w:divBdr>
    </w:div>
    <w:div w:id="1355498656">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E1432-11FA-41C1-8B2B-A8542219F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8832</TotalTime>
  <Pages>2</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4570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China Telecom</cp:lastModifiedBy>
  <cp:revision>165</cp:revision>
  <cp:lastPrinted>2019-02-25T14:05:00Z</cp:lastPrinted>
  <dcterms:created xsi:type="dcterms:W3CDTF">2020-08-07T03:29:00Z</dcterms:created>
  <dcterms:modified xsi:type="dcterms:W3CDTF">2023-11-03T07:03:00Z</dcterms:modified>
  <cp:category/>
</cp:coreProperties>
</file>